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284"/>
        <w:rPr>
          <w:rFonts w:ascii="宋体" w:hAnsi="宋体" w:eastAsia="宋体"/>
          <w:b/>
          <w:bCs/>
          <w:sz w:val="32"/>
          <w:szCs w:val="32"/>
        </w:rPr>
      </w:pPr>
      <w:bookmarkStart w:id="0" w:name="_Hlk155128567"/>
      <w:bookmarkEnd w:id="0"/>
    </w:p>
    <w:p>
      <w:pPr>
        <w:spacing w:line="360" w:lineRule="auto"/>
        <w:ind w:right="1284"/>
        <w:rPr>
          <w:rFonts w:ascii="宋体" w:hAnsi="宋体" w:eastAsia="宋体"/>
          <w:b/>
          <w:bCs/>
          <w:sz w:val="32"/>
          <w:szCs w:val="32"/>
        </w:rPr>
      </w:pPr>
    </w:p>
    <w:p>
      <w:pPr>
        <w:spacing w:line="360" w:lineRule="auto"/>
        <w:jc w:val="right"/>
        <w:rPr>
          <w:rFonts w:ascii="宋体" w:hAnsi="宋体" w:eastAsia="宋体" w:cs="仿宋_GB2312"/>
          <w:b/>
          <w:bCs/>
          <w:sz w:val="32"/>
          <w:szCs w:val="32"/>
        </w:rPr>
      </w:pPr>
      <w:r>
        <w:rPr>
          <w:rFonts w:hint="eastAsia" w:ascii="宋体" w:hAnsi="宋体" w:eastAsia="宋体"/>
          <w:b/>
          <w:bCs/>
          <w:sz w:val="32"/>
          <w:szCs w:val="32"/>
        </w:rPr>
        <w:t>T</w:t>
      </w:r>
      <w:r>
        <w:rPr>
          <w:rFonts w:ascii="宋体" w:hAnsi="宋体" w:eastAsia="宋体"/>
          <w:b/>
          <w:bCs/>
          <w:sz w:val="32"/>
          <w:szCs w:val="32"/>
        </w:rPr>
        <w:t>/</w:t>
      </w:r>
      <w:r>
        <w:rPr>
          <w:rFonts w:hint="eastAsia" w:ascii="宋体" w:hAnsi="宋体" w:eastAsia="宋体" w:cs="仿宋_GB2312"/>
          <w:b/>
          <w:bCs/>
          <w:sz w:val="32"/>
          <w:szCs w:val="32"/>
        </w:rPr>
        <w:t>SREA</w:t>
      </w:r>
      <w:r>
        <w:rPr>
          <w:rFonts w:ascii="宋体" w:hAnsi="宋体" w:eastAsia="宋体" w:cs="仿宋_GB2312"/>
          <w:b/>
          <w:bCs/>
          <w:sz w:val="32"/>
          <w:szCs w:val="32"/>
        </w:rPr>
        <w:t xml:space="preserve"> XXX-2024</w:t>
      </w:r>
    </w:p>
    <w:p>
      <w:pPr>
        <w:spacing w:line="360" w:lineRule="auto"/>
        <w:jc w:val="right"/>
        <w:rPr>
          <w:rFonts w:ascii="宋体" w:hAnsi="宋体" w:eastAsia="宋体"/>
          <w:b/>
          <w:bCs/>
          <w:sz w:val="32"/>
          <w:szCs w:val="32"/>
        </w:rPr>
      </w:pPr>
      <w:r>
        <w:rPr>
          <w:rFonts w:ascii="宋体" w:hAnsi="宋体" w:eastAsia="宋体"/>
          <w:b/>
          <w:bCs/>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83820</wp:posOffset>
                </wp:positionV>
                <wp:extent cx="5265420" cy="0"/>
                <wp:effectExtent l="0" t="0" r="0" b="0"/>
                <wp:wrapNone/>
                <wp:docPr id="801745497" name="直接连接符 2"/>
                <wp:cNvGraphicFramePr/>
                <a:graphic xmlns:a="http://schemas.openxmlformats.org/drawingml/2006/main">
                  <a:graphicData uri="http://schemas.microsoft.com/office/word/2010/wordprocessingShape">
                    <wps:wsp>
                      <wps:cNvCnPr/>
                      <wps:spPr>
                        <a:xfrm>
                          <a:off x="0" y="0"/>
                          <a:ext cx="52654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margin-left:0.6pt;margin-top:6.6pt;height:0pt;width:414.6pt;z-index:251659264;mso-width-relative:page;mso-height-relative:page;" filled="f" stroked="t" coordsize="21600,21600" o:gfxdata="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qLWEtQA&#10;AAAHAQAADwAAAAAAAAABACAAAAAiAAAAZHJzL2Rvd25yZXYueG1sUEsBAhQAFAAAAAgAh07iQOao&#10;2nrqAQAAugMAAA4AAAAAAAAAAQAgAAAAIwEAAGRycy9lMm9Eb2MueG1sUEsFBgAAAAAGAAYAWQEA&#10;AH8FAAAAAA==&#10;">
                <v:fill on="f" focussize="0,0"/>
                <v:stroke weight="1pt" color="#000000 [3213]" miterlimit="8" joinstyle="miter"/>
                <v:imagedata o:title=""/>
                <o:lock v:ext="edit" aspectratio="f"/>
              </v:line>
            </w:pict>
          </mc:Fallback>
        </mc:AlternateContent>
      </w:r>
    </w:p>
    <w:p>
      <w:pPr>
        <w:spacing w:line="360" w:lineRule="auto"/>
        <w:jc w:val="center"/>
        <w:rPr>
          <w:rFonts w:ascii="宋体" w:hAnsi="宋体" w:eastAsia="宋体"/>
          <w:b/>
          <w:bCs/>
          <w:sz w:val="32"/>
          <w:szCs w:val="32"/>
        </w:rPr>
      </w:pPr>
      <w:r>
        <w:rPr>
          <w:rFonts w:hint="eastAsia" w:ascii="宋体" w:hAnsi="宋体" w:eastAsia="宋体"/>
          <w:b/>
          <w:bCs/>
          <w:sz w:val="32"/>
          <w:szCs w:val="32"/>
        </w:rPr>
        <w:t>四川省房地产业协会标准</w:t>
      </w:r>
    </w:p>
    <w:p>
      <w:pPr>
        <w:spacing w:line="360" w:lineRule="auto"/>
        <w:jc w:val="center"/>
        <w:rPr>
          <w:rFonts w:ascii="宋体" w:hAnsi="宋体" w:eastAsia="宋体"/>
          <w:b/>
          <w:bCs/>
          <w:sz w:val="32"/>
          <w:szCs w:val="32"/>
        </w:rPr>
      </w:pPr>
    </w:p>
    <w:p>
      <w:pPr>
        <w:spacing w:line="360" w:lineRule="auto"/>
        <w:jc w:val="center"/>
        <w:rPr>
          <w:rFonts w:ascii="黑体" w:hAnsi="黑体" w:eastAsia="黑体"/>
          <w:sz w:val="44"/>
          <w:szCs w:val="44"/>
        </w:rPr>
      </w:pPr>
      <w:r>
        <w:rPr>
          <w:rFonts w:hint="eastAsia" w:ascii="黑体" w:hAnsi="黑体" w:eastAsia="黑体"/>
          <w:sz w:val="44"/>
          <w:szCs w:val="44"/>
        </w:rPr>
        <w:t>四川省城市森林花园住宅设计标准</w:t>
      </w:r>
    </w:p>
    <w:p>
      <w:pPr>
        <w:spacing w:line="360" w:lineRule="auto"/>
        <w:jc w:val="center"/>
        <w:rPr>
          <w:rFonts w:ascii="宋体" w:hAnsi="宋体" w:eastAsia="宋体"/>
          <w:sz w:val="15"/>
          <w:szCs w:val="15"/>
        </w:rPr>
      </w:pPr>
      <w:r>
        <w:rPr>
          <w:rFonts w:ascii="宋体" w:hAnsi="宋体" w:eastAsia="宋体"/>
          <w:sz w:val="15"/>
          <w:szCs w:val="15"/>
        </w:rPr>
        <w:t>Design Standard for Urban Forest Garden Residential Buildings in Sichuan Province</w:t>
      </w:r>
    </w:p>
    <w:p>
      <w:pPr>
        <w:spacing w:line="360" w:lineRule="auto"/>
        <w:jc w:val="center"/>
        <w:rPr>
          <w:rFonts w:ascii="黑体" w:hAnsi="黑体" w:eastAsia="黑体"/>
          <w:szCs w:val="21"/>
        </w:rPr>
      </w:pPr>
      <w:r>
        <w:rPr>
          <w:rFonts w:hint="eastAsia" w:ascii="黑体" w:hAnsi="黑体" w:eastAsia="黑体"/>
          <w:szCs w:val="21"/>
        </w:rPr>
        <w:t>（征求意见稿）</w:t>
      </w: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Cs w:val="21"/>
        </w:rPr>
      </w:pPr>
    </w:p>
    <w:p>
      <w:pPr>
        <w:spacing w:line="360" w:lineRule="auto"/>
        <w:jc w:val="center"/>
        <w:rPr>
          <w:rFonts w:ascii="黑体" w:hAnsi="黑体" w:eastAsia="黑体"/>
          <w:sz w:val="44"/>
          <w:szCs w:val="4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sz w:val="30"/>
          <w:szCs w:val="30"/>
        </w:rPr>
      </w:pPr>
    </w:p>
    <w:p>
      <w:pPr>
        <w:spacing w:line="360" w:lineRule="auto"/>
        <w:jc w:val="center"/>
        <w:rPr>
          <w:rFonts w:ascii="宋体" w:hAnsi="宋体" w:eastAsia="宋体"/>
          <w:b/>
          <w:bCs/>
          <w:sz w:val="32"/>
          <w:szCs w:val="32"/>
        </w:rPr>
      </w:pPr>
      <w:r>
        <w:rPr>
          <w:rFonts w:hint="eastAsia" w:ascii="宋体" w:hAnsi="宋体" w:eastAsia="宋体"/>
          <w:b/>
          <w:bCs/>
          <w:sz w:val="32"/>
          <w:szCs w:val="32"/>
        </w:rPr>
        <w:t>四川省房地产业协会标准</w:t>
      </w:r>
    </w:p>
    <w:p>
      <w:pPr>
        <w:spacing w:line="360" w:lineRule="auto"/>
        <w:jc w:val="center"/>
        <w:rPr>
          <w:rFonts w:ascii="黑体" w:hAnsi="黑体" w:eastAsia="黑体"/>
          <w:sz w:val="30"/>
          <w:szCs w:val="30"/>
        </w:rPr>
      </w:pPr>
    </w:p>
    <w:p>
      <w:pPr>
        <w:spacing w:line="360" w:lineRule="auto"/>
        <w:jc w:val="center"/>
        <w:rPr>
          <w:rFonts w:ascii="黑体" w:hAnsi="黑体" w:eastAsia="黑体"/>
          <w:sz w:val="44"/>
          <w:szCs w:val="44"/>
        </w:rPr>
      </w:pPr>
      <w:r>
        <w:rPr>
          <w:rFonts w:hint="eastAsia" w:ascii="黑体" w:hAnsi="黑体" w:eastAsia="黑体"/>
          <w:sz w:val="44"/>
          <w:szCs w:val="44"/>
        </w:rPr>
        <w:t>四川省城市森林花园住宅设计标准</w:t>
      </w:r>
    </w:p>
    <w:p>
      <w:pPr>
        <w:spacing w:line="360" w:lineRule="auto"/>
        <w:jc w:val="center"/>
        <w:rPr>
          <w:rFonts w:ascii="宋体" w:hAnsi="宋体" w:eastAsia="宋体"/>
          <w:sz w:val="15"/>
          <w:szCs w:val="15"/>
        </w:rPr>
      </w:pPr>
      <w:r>
        <w:rPr>
          <w:rFonts w:ascii="宋体" w:hAnsi="宋体" w:eastAsia="宋体"/>
          <w:sz w:val="15"/>
          <w:szCs w:val="15"/>
        </w:rPr>
        <w:t>Design Standard for Urban Forest Garden Residential Buildings in Sichuan Province</w:t>
      </w:r>
    </w:p>
    <w:p>
      <w:pPr>
        <w:spacing w:line="360" w:lineRule="auto"/>
        <w:jc w:val="center"/>
        <w:rPr>
          <w:rFonts w:ascii="宋体" w:hAnsi="宋体" w:eastAsia="宋体" w:cs="仿宋_GB2312"/>
          <w:b/>
          <w:bCs/>
          <w:szCs w:val="21"/>
        </w:rPr>
      </w:pPr>
      <w:r>
        <w:rPr>
          <w:rFonts w:hint="eastAsia" w:ascii="宋体" w:hAnsi="宋体" w:eastAsia="宋体"/>
          <w:b/>
          <w:bCs/>
          <w:szCs w:val="21"/>
        </w:rPr>
        <w:t>T</w:t>
      </w:r>
      <w:r>
        <w:rPr>
          <w:rFonts w:ascii="宋体" w:hAnsi="宋体" w:eastAsia="宋体"/>
          <w:b/>
          <w:bCs/>
          <w:szCs w:val="21"/>
        </w:rPr>
        <w:t>/</w:t>
      </w:r>
      <w:r>
        <w:rPr>
          <w:rFonts w:hint="eastAsia" w:ascii="宋体" w:hAnsi="宋体" w:eastAsia="宋体" w:cs="仿宋_GB2312"/>
          <w:b/>
          <w:bCs/>
          <w:szCs w:val="21"/>
        </w:rPr>
        <w:t>SREA</w:t>
      </w:r>
      <w:r>
        <w:rPr>
          <w:rFonts w:ascii="宋体" w:hAnsi="宋体" w:eastAsia="宋体" w:cs="仿宋_GB2312"/>
          <w:b/>
          <w:bCs/>
          <w:szCs w:val="21"/>
        </w:rPr>
        <w:t xml:space="preserve"> XXX-2024</w:t>
      </w:r>
    </w:p>
    <w:p>
      <w:pPr>
        <w:spacing w:line="360" w:lineRule="auto"/>
        <w:rPr>
          <w:rFonts w:ascii="宋体" w:hAnsi="宋体" w:eastAsia="宋体" w:cs="仿宋_GB2312"/>
          <w:b/>
          <w:bCs/>
          <w:szCs w:val="21"/>
        </w:rPr>
      </w:pPr>
    </w:p>
    <w:p>
      <w:pPr>
        <w:spacing w:line="360" w:lineRule="auto"/>
        <w:rPr>
          <w:rFonts w:ascii="宋体" w:hAnsi="宋体" w:eastAsia="宋体" w:cs="仿宋_GB2312"/>
          <w:b/>
          <w:bCs/>
          <w:szCs w:val="21"/>
        </w:rPr>
      </w:pPr>
    </w:p>
    <w:p>
      <w:pPr>
        <w:spacing w:line="360" w:lineRule="auto"/>
        <w:ind w:firstLine="2310" w:firstLineChars="1100"/>
        <w:rPr>
          <w:rFonts w:ascii="宋体" w:hAnsi="宋体" w:eastAsia="宋体" w:cs="仿宋_GB2312"/>
          <w:szCs w:val="21"/>
        </w:rPr>
      </w:pPr>
      <w:r>
        <w:rPr>
          <w:rFonts w:hint="eastAsia" w:ascii="宋体" w:hAnsi="宋体" w:eastAsia="宋体" w:cs="仿宋_GB2312"/>
          <w:szCs w:val="21"/>
        </w:rPr>
        <w:t>主编单位：成都市房地产开发企业协会</w:t>
      </w:r>
    </w:p>
    <w:p>
      <w:pPr>
        <w:spacing w:line="360" w:lineRule="auto"/>
        <w:ind w:firstLine="3360" w:firstLineChars="1600"/>
        <w:rPr>
          <w:rFonts w:ascii="宋体" w:hAnsi="宋体" w:eastAsia="宋体" w:cs="仿宋_GB2312"/>
          <w:szCs w:val="21"/>
        </w:rPr>
      </w:pPr>
      <w:r>
        <w:rPr>
          <w:rFonts w:hint="eastAsia" w:ascii="宋体" w:hAnsi="宋体" w:eastAsia="宋体" w:cs="仿宋_GB2312"/>
          <w:szCs w:val="21"/>
        </w:rPr>
        <w:t>四川空中绿院科技有限公司</w:t>
      </w:r>
    </w:p>
    <w:p>
      <w:pPr>
        <w:spacing w:line="360" w:lineRule="auto"/>
        <w:ind w:firstLine="2310" w:firstLineChars="1100"/>
        <w:rPr>
          <w:rFonts w:ascii="宋体" w:hAnsi="宋体" w:eastAsia="宋体" w:cs="仿宋_GB2312"/>
          <w:szCs w:val="21"/>
        </w:rPr>
      </w:pPr>
      <w:r>
        <w:rPr>
          <w:rFonts w:hint="eastAsia" w:ascii="宋体" w:hAnsi="宋体" w:eastAsia="宋体" w:cs="仿宋_GB2312"/>
          <w:szCs w:val="21"/>
        </w:rPr>
        <w:t>批准部门：四川省房地产业协会</w:t>
      </w:r>
    </w:p>
    <w:p>
      <w:pPr>
        <w:spacing w:line="360" w:lineRule="auto"/>
        <w:ind w:firstLine="2310" w:firstLineChars="1100"/>
        <w:rPr>
          <w:rFonts w:ascii="宋体" w:hAnsi="宋体" w:eastAsia="宋体" w:cs="仿宋_GB2312"/>
          <w:szCs w:val="21"/>
        </w:rPr>
      </w:pPr>
      <w:r>
        <w:rPr>
          <w:rFonts w:hint="eastAsia" w:ascii="宋体" w:hAnsi="宋体" w:eastAsia="宋体" w:cs="仿宋_GB2312"/>
          <w:szCs w:val="21"/>
        </w:rPr>
        <w:t>施行日期：2</w:t>
      </w:r>
      <w:r>
        <w:rPr>
          <w:rFonts w:ascii="宋体" w:hAnsi="宋体" w:eastAsia="宋体" w:cs="仿宋_GB2312"/>
          <w:szCs w:val="21"/>
        </w:rPr>
        <w:t>024</w:t>
      </w:r>
      <w:r>
        <w:rPr>
          <w:rFonts w:hint="eastAsia" w:ascii="宋体" w:hAnsi="宋体" w:eastAsia="宋体" w:cs="仿宋_GB2312"/>
          <w:szCs w:val="21"/>
        </w:rPr>
        <w:t>年x</w:t>
      </w:r>
      <w:r>
        <w:rPr>
          <w:rFonts w:ascii="宋体" w:hAnsi="宋体" w:eastAsia="宋体" w:cs="仿宋_GB2312"/>
          <w:szCs w:val="21"/>
        </w:rPr>
        <w:t>x</w:t>
      </w:r>
      <w:r>
        <w:rPr>
          <w:rFonts w:hint="eastAsia" w:ascii="宋体" w:hAnsi="宋体" w:eastAsia="宋体" w:cs="仿宋_GB2312"/>
          <w:szCs w:val="21"/>
        </w:rPr>
        <w:t>月xx日</w:t>
      </w:r>
    </w:p>
    <w:p>
      <w:pPr>
        <w:spacing w:line="360" w:lineRule="auto"/>
        <w:ind w:firstLine="2310" w:firstLineChars="1100"/>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rPr>
          <w:rFonts w:ascii="宋体" w:hAnsi="宋体" w:eastAsia="宋体" w:cs="仿宋_GB2312"/>
          <w:szCs w:val="21"/>
        </w:rPr>
      </w:pPr>
    </w:p>
    <w:p>
      <w:pPr>
        <w:spacing w:line="360" w:lineRule="auto"/>
        <w:jc w:val="center"/>
        <w:rPr>
          <w:rFonts w:ascii="宋体" w:hAnsi="宋体" w:eastAsia="宋体" w:cs="仿宋_GB2312"/>
          <w:b/>
          <w:bCs/>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仿宋_GB2312"/>
          <w:b/>
          <w:bCs/>
          <w:szCs w:val="21"/>
        </w:rPr>
        <w:t>2</w:t>
      </w:r>
      <w:r>
        <w:rPr>
          <w:rFonts w:ascii="宋体" w:hAnsi="宋体" w:eastAsia="宋体" w:cs="仿宋_GB2312"/>
          <w:b/>
          <w:bCs/>
          <w:szCs w:val="21"/>
        </w:rPr>
        <w:t>024</w:t>
      </w:r>
      <w:r>
        <w:rPr>
          <w:rFonts w:hint="eastAsia" w:ascii="宋体" w:hAnsi="宋体" w:eastAsia="宋体" w:cs="仿宋_GB2312"/>
          <w:b/>
          <w:bCs/>
          <w:szCs w:val="21"/>
        </w:rPr>
        <w:t>年 成都</w:t>
      </w:r>
    </w:p>
    <w:p>
      <w:pPr>
        <w:spacing w:line="360" w:lineRule="auto"/>
        <w:jc w:val="center"/>
        <w:rPr>
          <w:rFonts w:ascii="黑体" w:hAnsi="黑体" w:eastAsia="黑体" w:cs="仿宋_GB2312"/>
          <w:sz w:val="32"/>
          <w:szCs w:val="32"/>
        </w:rPr>
      </w:pPr>
      <w:bookmarkStart w:id="24" w:name="_GoBack"/>
      <w:bookmarkEnd w:id="24"/>
      <w:r>
        <w:rPr>
          <w:rFonts w:hint="eastAsia" w:ascii="黑体" w:hAnsi="黑体" w:eastAsia="黑体" w:cs="仿宋_GB2312"/>
          <w:sz w:val="32"/>
          <w:szCs w:val="32"/>
        </w:rPr>
        <w:t xml:space="preserve">前 </w:t>
      </w:r>
      <w:r>
        <w:rPr>
          <w:rFonts w:ascii="黑体" w:hAnsi="黑体" w:eastAsia="黑体" w:cs="仿宋_GB2312"/>
          <w:sz w:val="32"/>
          <w:szCs w:val="32"/>
        </w:rPr>
        <w:t xml:space="preserve"> </w:t>
      </w:r>
      <w:r>
        <w:rPr>
          <w:rFonts w:hint="eastAsia" w:ascii="黑体" w:hAnsi="黑体" w:eastAsia="黑体" w:cs="仿宋_GB2312"/>
          <w:sz w:val="32"/>
          <w:szCs w:val="32"/>
        </w:rPr>
        <w:t>言</w:t>
      </w:r>
    </w:p>
    <w:p>
      <w:pPr>
        <w:tabs>
          <w:tab w:val="center" w:pos="4153"/>
        </w:tabs>
        <w:spacing w:line="360" w:lineRule="auto"/>
        <w:ind w:firstLine="420" w:firstLineChars="200"/>
        <w:rPr>
          <w:rFonts w:ascii="宋体" w:hAnsi="宋体" w:eastAsia="宋体"/>
        </w:rPr>
      </w:pPr>
      <w:r>
        <w:rPr>
          <w:rFonts w:hint="eastAsia" w:ascii="宋体" w:hAnsi="宋体" w:eastAsia="宋体"/>
        </w:rPr>
        <w:t>根据川房协（</w:t>
      </w:r>
      <w:r>
        <w:rPr>
          <w:rFonts w:ascii="宋体" w:hAnsi="宋体" w:eastAsia="宋体"/>
        </w:rPr>
        <w:t>2023</w:t>
      </w:r>
      <w:r>
        <w:rPr>
          <w:rFonts w:hint="eastAsia" w:ascii="宋体" w:hAnsi="宋体" w:eastAsia="宋体"/>
        </w:rPr>
        <w:t>）</w:t>
      </w:r>
      <w:r>
        <w:rPr>
          <w:rFonts w:ascii="宋体" w:hAnsi="宋体" w:eastAsia="宋体"/>
        </w:rPr>
        <w:t>131号</w:t>
      </w:r>
      <w:r>
        <w:rPr>
          <w:rFonts w:hint="eastAsia" w:ascii="宋体" w:hAnsi="宋体" w:eastAsia="宋体"/>
        </w:rPr>
        <w:t>《四川省房地产业协会关于&lt;</w:t>
      </w:r>
      <w:r>
        <w:rPr>
          <w:rFonts w:ascii="宋体" w:hAnsi="宋体" w:eastAsia="宋体"/>
        </w:rPr>
        <w:t>四川省城市森林花园住宅设计标准&gt;</w:t>
      </w:r>
      <w:r>
        <w:rPr>
          <w:rFonts w:hint="eastAsia" w:ascii="宋体" w:hAnsi="宋体" w:eastAsia="宋体"/>
        </w:rPr>
        <w:t>团体标准</w:t>
      </w:r>
      <w:r>
        <w:rPr>
          <w:rFonts w:ascii="宋体" w:hAnsi="宋体" w:eastAsia="宋体"/>
        </w:rPr>
        <w:t>立项的通知</w:t>
      </w:r>
      <w:r>
        <w:rPr>
          <w:rFonts w:hint="eastAsia" w:ascii="宋体" w:hAnsi="宋体" w:eastAsia="宋体"/>
        </w:rPr>
        <w:t>》，编制组在深入研究城市森林花园住宅总平规划、建筑设计、结构设计、建筑设备、消防安全、种植技术等相关标准的基础上，参考全国各省市区县已发布的城市森林花园住宅政策意见及征求意见稿，调研了部分城市森林花园住宅规划建设案例，结合四川省实际，经广泛征求意见，制定本标准。</w:t>
      </w:r>
    </w:p>
    <w:p>
      <w:pPr>
        <w:tabs>
          <w:tab w:val="center" w:pos="4153"/>
        </w:tabs>
        <w:spacing w:line="360" w:lineRule="auto"/>
        <w:ind w:firstLine="420" w:firstLineChars="200"/>
        <w:rPr>
          <w:rFonts w:ascii="宋体" w:hAnsi="宋体" w:eastAsia="宋体"/>
        </w:rPr>
      </w:pPr>
      <w:r>
        <w:rPr>
          <w:rFonts w:hint="eastAsia" w:ascii="宋体" w:hAnsi="宋体" w:eastAsia="宋体"/>
        </w:rPr>
        <w:t>本标准某些内容可能涉及专利号</w:t>
      </w:r>
      <w:r>
        <w:rPr>
          <w:rFonts w:ascii="宋体" w:hAnsi="宋体" w:eastAsia="宋体"/>
          <w:szCs w:val="21"/>
        </w:rPr>
        <w:t>ZL202210739524.7</w:t>
      </w:r>
      <w:r>
        <w:rPr>
          <w:rFonts w:hint="eastAsia" w:ascii="宋体" w:hAnsi="宋体" w:eastAsia="宋体"/>
          <w:szCs w:val="21"/>
        </w:rPr>
        <w:t>、</w:t>
      </w:r>
      <w:r>
        <w:rPr>
          <w:rFonts w:ascii="宋体" w:hAnsi="宋体" w:eastAsia="宋体"/>
          <w:szCs w:val="21"/>
        </w:rPr>
        <w:t>ZL202210739531.7</w:t>
      </w:r>
      <w:r>
        <w:rPr>
          <w:rFonts w:hint="eastAsia" w:ascii="宋体" w:hAnsi="宋体" w:eastAsia="宋体"/>
          <w:szCs w:val="21"/>
        </w:rPr>
        <w:t>、</w:t>
      </w:r>
      <w:r>
        <w:rPr>
          <w:rFonts w:ascii="宋体" w:hAnsi="宋体" w:eastAsia="宋体"/>
          <w:szCs w:val="21"/>
        </w:rPr>
        <w:t>ZL202210739522.8</w:t>
      </w:r>
      <w:r>
        <w:rPr>
          <w:rFonts w:hint="eastAsia" w:ascii="宋体" w:hAnsi="宋体" w:eastAsia="宋体"/>
          <w:szCs w:val="21"/>
        </w:rPr>
        <w:t>、</w:t>
      </w:r>
      <w:r>
        <w:rPr>
          <w:rFonts w:ascii="宋体" w:hAnsi="宋体" w:eastAsia="宋体"/>
          <w:szCs w:val="21"/>
        </w:rPr>
        <w:t>ZL202210739364.6</w:t>
      </w:r>
      <w:r>
        <w:rPr>
          <w:rFonts w:hint="eastAsia" w:ascii="宋体" w:hAnsi="宋体" w:eastAsia="宋体"/>
          <w:szCs w:val="21"/>
        </w:rPr>
        <w:t>、</w:t>
      </w:r>
      <w:r>
        <w:rPr>
          <w:rFonts w:ascii="宋体" w:hAnsi="宋体" w:eastAsia="宋体"/>
          <w:szCs w:val="21"/>
        </w:rPr>
        <w:t>ZL202221638795.5</w:t>
      </w:r>
      <w:r>
        <w:rPr>
          <w:rFonts w:hint="eastAsia" w:ascii="宋体" w:hAnsi="宋体" w:eastAsia="宋体"/>
          <w:szCs w:val="21"/>
        </w:rPr>
        <w:t>、</w:t>
      </w:r>
      <w:r>
        <w:rPr>
          <w:rFonts w:ascii="宋体" w:hAnsi="宋体" w:eastAsia="宋体"/>
          <w:szCs w:val="21"/>
        </w:rPr>
        <w:t>ZL202221640426.X</w:t>
      </w:r>
      <w:r>
        <w:rPr>
          <w:rFonts w:hint="eastAsia" w:ascii="宋体" w:hAnsi="宋体" w:eastAsia="宋体"/>
          <w:szCs w:val="21"/>
        </w:rPr>
        <w:t>、</w:t>
      </w:r>
      <w:r>
        <w:rPr>
          <w:rFonts w:ascii="宋体" w:hAnsi="宋体" w:eastAsia="宋体"/>
          <w:szCs w:val="21"/>
        </w:rPr>
        <w:t>ZL202221640478.7</w:t>
      </w:r>
      <w:r>
        <w:rPr>
          <w:rFonts w:hint="eastAsia" w:ascii="宋体" w:hAnsi="宋体" w:eastAsia="宋体"/>
          <w:szCs w:val="21"/>
        </w:rPr>
        <w:t>、</w:t>
      </w:r>
      <w:r>
        <w:rPr>
          <w:rFonts w:ascii="宋体" w:hAnsi="宋体" w:eastAsia="宋体"/>
          <w:szCs w:val="21"/>
        </w:rPr>
        <w:t>ZL202221638816.3</w:t>
      </w:r>
      <w:r>
        <w:rPr>
          <w:rFonts w:hint="eastAsia" w:ascii="宋体" w:hAnsi="宋体" w:eastAsia="宋体"/>
          <w:szCs w:val="21"/>
        </w:rPr>
        <w:t>、</w:t>
      </w:r>
      <w:r>
        <w:rPr>
          <w:rFonts w:ascii="宋体" w:hAnsi="宋体" w:eastAsia="宋体"/>
          <w:szCs w:val="21"/>
        </w:rPr>
        <w:t>ZL202221636618.3</w:t>
      </w:r>
      <w:r>
        <w:rPr>
          <w:rFonts w:hint="eastAsia" w:ascii="宋体" w:hAnsi="宋体" w:eastAsia="宋体"/>
        </w:rPr>
        <w:t>等相关专利的使用。</w:t>
      </w:r>
      <w:r>
        <w:rPr>
          <w:rFonts w:ascii="宋体" w:hAnsi="宋体" w:eastAsia="宋体"/>
        </w:rPr>
        <w:t>涉及专利技术的具体</w:t>
      </w:r>
      <w:r>
        <w:rPr>
          <w:rFonts w:hint="eastAsia" w:ascii="宋体" w:hAnsi="宋体" w:eastAsia="宋体"/>
        </w:rPr>
        <w:t>使用问题，</w:t>
      </w:r>
      <w:r>
        <w:rPr>
          <w:rFonts w:ascii="宋体" w:hAnsi="宋体" w:eastAsia="宋体"/>
        </w:rPr>
        <w:t>使用者可与专利</w:t>
      </w:r>
      <w:r>
        <w:rPr>
          <w:rFonts w:hint="eastAsia" w:ascii="宋体" w:hAnsi="宋体" w:eastAsia="宋体"/>
        </w:rPr>
        <w:t>权</w:t>
      </w:r>
      <w:r>
        <w:rPr>
          <w:rFonts w:ascii="宋体" w:hAnsi="宋体" w:eastAsia="宋体"/>
        </w:rPr>
        <w:t>人（专利</w:t>
      </w:r>
      <w:r>
        <w:rPr>
          <w:rFonts w:hint="eastAsia" w:ascii="宋体" w:hAnsi="宋体" w:eastAsia="宋体"/>
        </w:rPr>
        <w:t>权</w:t>
      </w:r>
      <w:r>
        <w:rPr>
          <w:rFonts w:ascii="宋体" w:hAnsi="宋体" w:eastAsia="宋体"/>
        </w:rPr>
        <w:t>人：</w:t>
      </w:r>
      <w:r>
        <w:rPr>
          <w:rFonts w:hint="eastAsia" w:ascii="宋体" w:hAnsi="宋体" w:eastAsia="宋体"/>
        </w:rPr>
        <w:t>四川空中绿院科技有限公司，</w:t>
      </w:r>
      <w:r>
        <w:rPr>
          <w:rFonts w:ascii="宋体" w:hAnsi="宋体" w:eastAsia="宋体"/>
        </w:rPr>
        <w:t>地址：</w:t>
      </w:r>
      <w:r>
        <w:rPr>
          <w:rFonts w:hint="eastAsia" w:ascii="宋体" w:hAnsi="宋体" w:eastAsia="宋体"/>
        </w:rPr>
        <w:t>成都市高新区科园南路8</w:t>
      </w:r>
      <w:r>
        <w:rPr>
          <w:rFonts w:ascii="宋体" w:hAnsi="宋体" w:eastAsia="宋体"/>
        </w:rPr>
        <w:t>8</w:t>
      </w:r>
      <w:r>
        <w:rPr>
          <w:rFonts w:hint="eastAsia" w:ascii="宋体" w:hAnsi="宋体" w:eastAsia="宋体"/>
        </w:rPr>
        <w:t>号天府生命科技园</w:t>
      </w:r>
      <w:r>
        <w:rPr>
          <w:rFonts w:ascii="宋体" w:hAnsi="宋体" w:eastAsia="宋体"/>
        </w:rPr>
        <w:t>A1</w:t>
      </w:r>
      <w:r>
        <w:rPr>
          <w:rFonts w:hint="eastAsia" w:ascii="宋体" w:hAnsi="宋体" w:eastAsia="宋体"/>
        </w:rPr>
        <w:t>栋907号</w:t>
      </w:r>
      <w:r>
        <w:rPr>
          <w:rFonts w:ascii="宋体" w:hAnsi="宋体" w:eastAsia="宋体"/>
        </w:rPr>
        <w:t>，电话：13881991036）协商处理。除上述专利外</w:t>
      </w:r>
      <w:r>
        <w:rPr>
          <w:rFonts w:hint="eastAsia" w:ascii="宋体" w:hAnsi="宋体" w:eastAsia="宋体"/>
        </w:rPr>
        <w:t>，</w:t>
      </w:r>
      <w:r>
        <w:rPr>
          <w:rFonts w:ascii="宋体" w:hAnsi="宋体" w:eastAsia="宋体"/>
        </w:rPr>
        <w:t xml:space="preserve">本标准的某些内容仍可能涉及其他专利，本标准的发布机构不承担识别这些专利的责任。 </w:t>
      </w:r>
    </w:p>
    <w:p>
      <w:pPr>
        <w:tabs>
          <w:tab w:val="center" w:pos="4153"/>
        </w:tabs>
        <w:spacing w:line="360" w:lineRule="auto"/>
        <w:ind w:firstLine="420" w:firstLineChars="200"/>
        <w:rPr>
          <w:rFonts w:ascii="宋体" w:hAnsi="宋体" w:eastAsia="宋体"/>
        </w:rPr>
      </w:pPr>
      <w:r>
        <w:rPr>
          <w:rFonts w:ascii="宋体" w:hAnsi="宋体" w:eastAsia="宋体"/>
        </w:rPr>
        <w:t>本标准共分为</w:t>
      </w:r>
      <w:r>
        <w:rPr>
          <w:rFonts w:hint="eastAsia" w:ascii="宋体" w:hAnsi="宋体" w:eastAsia="宋体"/>
        </w:rPr>
        <w:t>9</w:t>
      </w:r>
      <w:r>
        <w:rPr>
          <w:rFonts w:ascii="宋体" w:hAnsi="宋体" w:eastAsia="宋体"/>
        </w:rPr>
        <w:t>章，主要技术内容包括</w:t>
      </w:r>
      <w:r>
        <w:rPr>
          <w:rFonts w:hint="eastAsia" w:ascii="宋体" w:hAnsi="宋体" w:eastAsia="宋体"/>
        </w:rPr>
        <w:t>：</w:t>
      </w:r>
      <w:r>
        <w:rPr>
          <w:rFonts w:ascii="宋体" w:hAnsi="宋体" w:eastAsia="宋体"/>
        </w:rPr>
        <w:t>总则、术语、基本规定、</w:t>
      </w:r>
      <w:r>
        <w:rPr>
          <w:rFonts w:hint="eastAsia" w:ascii="宋体" w:hAnsi="宋体" w:eastAsia="宋体"/>
        </w:rPr>
        <w:t>总平规划、建筑设计、结构设计、建筑设备、消防安全、</w:t>
      </w:r>
      <w:r>
        <w:rPr>
          <w:rFonts w:ascii="宋体" w:hAnsi="宋体" w:eastAsia="宋体"/>
        </w:rPr>
        <w:t>种植技术。本标准由</w:t>
      </w:r>
      <w:r>
        <w:rPr>
          <w:rFonts w:hint="eastAsia" w:ascii="宋体" w:hAnsi="宋体" w:eastAsia="宋体"/>
        </w:rPr>
        <w:t>四川省房地产业协会</w:t>
      </w:r>
      <w:r>
        <w:rPr>
          <w:rFonts w:hint="eastAsia" w:ascii="宋体" w:hAnsi="宋体" w:eastAsia="宋体" w:cs="仿宋_GB2312"/>
          <w:szCs w:val="21"/>
        </w:rPr>
        <w:t>标准化工作委员会</w:t>
      </w:r>
      <w:r>
        <w:rPr>
          <w:rFonts w:ascii="宋体" w:hAnsi="宋体" w:eastAsia="宋体"/>
        </w:rPr>
        <w:t>归口管理，由</w:t>
      </w:r>
      <w:r>
        <w:rPr>
          <w:rFonts w:hint="eastAsia" w:ascii="宋体" w:hAnsi="宋体" w:eastAsia="宋体"/>
        </w:rPr>
        <w:t>四川空中绿院科技有限公司</w:t>
      </w:r>
      <w:r>
        <w:rPr>
          <w:rFonts w:ascii="宋体" w:hAnsi="宋体" w:eastAsia="宋体"/>
        </w:rPr>
        <w:t>负责解释具体技术内容。</w:t>
      </w:r>
    </w:p>
    <w:p>
      <w:pPr>
        <w:tabs>
          <w:tab w:val="center" w:pos="4153"/>
        </w:tabs>
        <w:spacing w:line="360" w:lineRule="auto"/>
        <w:ind w:firstLine="420" w:firstLineChars="200"/>
        <w:rPr>
          <w:rFonts w:ascii="宋体" w:hAnsi="宋体" w:eastAsia="宋体"/>
        </w:rPr>
      </w:pPr>
      <w:r>
        <w:rPr>
          <w:rFonts w:ascii="宋体" w:hAnsi="宋体" w:eastAsia="宋体"/>
        </w:rPr>
        <w:t>本标准在使用过程中</w:t>
      </w:r>
      <w:r>
        <w:rPr>
          <w:rFonts w:hint="eastAsia" w:ascii="宋体" w:hAnsi="宋体" w:eastAsia="宋体"/>
        </w:rPr>
        <w:t>若</w:t>
      </w:r>
      <w:r>
        <w:rPr>
          <w:rFonts w:ascii="宋体" w:hAnsi="宋体" w:eastAsia="宋体"/>
        </w:rPr>
        <w:t>有需要修改或补充之处，请将有关资料寄送至解释单位（地址：</w:t>
      </w:r>
      <w:r>
        <w:rPr>
          <w:rFonts w:hint="eastAsia" w:ascii="宋体" w:hAnsi="宋体" w:eastAsia="宋体"/>
        </w:rPr>
        <w:t>成都市高新区科园南路8</w:t>
      </w:r>
      <w:r>
        <w:rPr>
          <w:rFonts w:ascii="宋体" w:hAnsi="宋体" w:eastAsia="宋体"/>
        </w:rPr>
        <w:t>8</w:t>
      </w:r>
      <w:r>
        <w:rPr>
          <w:rFonts w:hint="eastAsia" w:ascii="宋体" w:hAnsi="宋体" w:eastAsia="宋体"/>
        </w:rPr>
        <w:t>号天府生命科技园</w:t>
      </w:r>
      <w:r>
        <w:rPr>
          <w:rFonts w:ascii="宋体" w:hAnsi="宋体" w:eastAsia="宋体"/>
        </w:rPr>
        <w:t>A1</w:t>
      </w:r>
      <w:r>
        <w:rPr>
          <w:rFonts w:hint="eastAsia" w:ascii="宋体" w:hAnsi="宋体" w:eastAsia="宋体"/>
        </w:rPr>
        <w:t>栋907号</w:t>
      </w:r>
      <w:r>
        <w:rPr>
          <w:rFonts w:ascii="宋体" w:hAnsi="宋体" w:eastAsia="宋体"/>
        </w:rPr>
        <w:t>；邮政编码：</w:t>
      </w:r>
      <w:r>
        <w:rPr>
          <w:rFonts w:ascii="宋体" w:hAnsi="宋体" w:eastAsia="宋体" w:cs="Arial"/>
          <w:shd w:val="clear" w:color="auto" w:fill="FFFFFF"/>
        </w:rPr>
        <w:t>610093</w:t>
      </w:r>
      <w:r>
        <w:rPr>
          <w:rFonts w:hint="eastAsia" w:ascii="宋体" w:hAnsi="宋体" w:eastAsia="宋体" w:cs="Arial"/>
          <w:shd w:val="clear" w:color="auto" w:fill="FFFFFF"/>
        </w:rPr>
        <w:t>；电话：1</w:t>
      </w:r>
      <w:r>
        <w:rPr>
          <w:rFonts w:ascii="宋体" w:hAnsi="宋体" w:eastAsia="宋体" w:cs="Arial"/>
          <w:shd w:val="clear" w:color="auto" w:fill="FFFFFF"/>
        </w:rPr>
        <w:t>3881991036</w:t>
      </w:r>
      <w:r>
        <w:rPr>
          <w:rFonts w:hint="eastAsia" w:ascii="宋体" w:hAnsi="宋体" w:eastAsia="宋体" w:cs="Arial"/>
          <w:shd w:val="clear" w:color="auto" w:fill="FFFFFF"/>
        </w:rPr>
        <w:t>；邮箱：</w:t>
      </w:r>
      <w:r>
        <w:rPr>
          <w:rFonts w:ascii="宋体" w:hAnsi="宋体" w:eastAsia="宋体" w:cs="Arial"/>
          <w:shd w:val="clear" w:color="auto" w:fill="FFFFFF"/>
        </w:rPr>
        <w:t>kzlykj@qq.com</w:t>
      </w:r>
      <w:r>
        <w:rPr>
          <w:rFonts w:ascii="宋体" w:hAnsi="宋体" w:eastAsia="宋体"/>
        </w:rPr>
        <w:t>）</w:t>
      </w:r>
      <w:r>
        <w:rPr>
          <w:rFonts w:hint="eastAsia" w:ascii="宋体" w:hAnsi="宋体" w:eastAsia="宋体"/>
        </w:rPr>
        <w:t>,</w:t>
      </w:r>
      <w:r>
        <w:rPr>
          <w:rFonts w:ascii="宋体" w:hAnsi="宋体" w:eastAsia="宋体"/>
        </w:rPr>
        <w:t>以供修订时参考。</w:t>
      </w:r>
    </w:p>
    <w:p>
      <w:pPr>
        <w:tabs>
          <w:tab w:val="center" w:pos="4153"/>
        </w:tabs>
        <w:spacing w:line="360" w:lineRule="auto"/>
        <w:ind w:firstLine="420" w:firstLineChars="200"/>
        <w:rPr>
          <w:rFonts w:ascii="宋体" w:hAnsi="宋体" w:eastAsia="宋体"/>
        </w:rPr>
      </w:pPr>
      <w:r>
        <w:rPr>
          <w:rFonts w:ascii="宋体" w:hAnsi="宋体" w:eastAsia="宋体"/>
        </w:rPr>
        <w:t>主</w:t>
      </w:r>
      <w:r>
        <w:rPr>
          <w:rFonts w:hint="eastAsia" w:ascii="宋体" w:hAnsi="宋体" w:eastAsia="宋体"/>
        </w:rPr>
        <w:t xml:space="preserve"> </w:t>
      </w:r>
      <w:r>
        <w:rPr>
          <w:rFonts w:ascii="宋体" w:hAnsi="宋体" w:eastAsia="宋体"/>
        </w:rPr>
        <w:t xml:space="preserve"> 编 单 位：</w:t>
      </w:r>
      <w:r>
        <w:rPr>
          <w:rFonts w:hint="eastAsia" w:ascii="宋体" w:hAnsi="宋体" w:eastAsia="宋体"/>
        </w:rPr>
        <w:t>成都市房地产开发企业协会</w:t>
      </w:r>
    </w:p>
    <w:p>
      <w:pPr>
        <w:tabs>
          <w:tab w:val="center" w:pos="4153"/>
        </w:tabs>
        <w:spacing w:line="360" w:lineRule="auto"/>
        <w:ind w:firstLine="1890" w:firstLineChars="900"/>
        <w:rPr>
          <w:rFonts w:ascii="宋体" w:hAnsi="宋体" w:eastAsia="宋体"/>
        </w:rPr>
      </w:pPr>
      <w:r>
        <w:rPr>
          <w:rFonts w:hint="eastAsia" w:ascii="宋体" w:hAnsi="宋体" w:eastAsia="宋体"/>
        </w:rPr>
        <w:t>四川空中绿院科技有限公司</w:t>
      </w:r>
    </w:p>
    <w:p>
      <w:pPr>
        <w:tabs>
          <w:tab w:val="center" w:pos="4153"/>
        </w:tabs>
        <w:spacing w:line="360" w:lineRule="auto"/>
        <w:ind w:firstLine="420" w:firstLineChars="200"/>
        <w:rPr>
          <w:rFonts w:ascii="宋体" w:hAnsi="宋体" w:eastAsia="宋体"/>
        </w:rPr>
      </w:pPr>
      <w:r>
        <w:rPr>
          <w:rFonts w:ascii="宋体" w:hAnsi="宋体" w:eastAsia="宋体"/>
        </w:rPr>
        <w:t>参  编 单 位：</w:t>
      </w:r>
      <w:r>
        <w:rPr>
          <w:rFonts w:hint="eastAsia" w:ascii="宋体" w:hAnsi="宋体" w:eastAsia="宋体"/>
        </w:rPr>
        <w:t>四川国鼎建筑设计有限公司</w:t>
      </w:r>
    </w:p>
    <w:p>
      <w:pPr>
        <w:tabs>
          <w:tab w:val="center" w:pos="4153"/>
        </w:tabs>
        <w:spacing w:line="360" w:lineRule="auto"/>
        <w:ind w:firstLine="1890" w:firstLineChars="900"/>
        <w:rPr>
          <w:rFonts w:ascii="宋体" w:hAnsi="宋体" w:eastAsia="宋体"/>
        </w:rPr>
      </w:pPr>
      <w:r>
        <w:rPr>
          <w:rFonts w:hint="eastAsia" w:ascii="宋体" w:hAnsi="宋体" w:eastAsia="宋体"/>
        </w:rPr>
        <w:t>四川博瑞德产业投资发展有限公司</w:t>
      </w:r>
    </w:p>
    <w:p>
      <w:pPr>
        <w:tabs>
          <w:tab w:val="center" w:pos="4153"/>
        </w:tabs>
        <w:spacing w:line="360" w:lineRule="auto"/>
        <w:ind w:firstLine="1890" w:firstLineChars="900"/>
        <w:rPr>
          <w:rFonts w:ascii="宋体" w:hAnsi="宋体" w:eastAsia="宋体"/>
        </w:rPr>
      </w:pPr>
      <w:r>
        <w:rPr>
          <w:rFonts w:hint="eastAsia" w:ascii="宋体" w:hAnsi="宋体" w:eastAsia="宋体"/>
        </w:rPr>
        <w:t>绿城物业服务集团有限公司成都分公司</w:t>
      </w:r>
    </w:p>
    <w:p>
      <w:pPr>
        <w:tabs>
          <w:tab w:val="center" w:pos="4153"/>
        </w:tabs>
        <w:spacing w:line="360" w:lineRule="auto"/>
        <w:ind w:firstLine="1890" w:firstLineChars="900"/>
        <w:rPr>
          <w:rFonts w:ascii="宋体" w:hAnsi="宋体" w:eastAsia="宋体"/>
        </w:rPr>
      </w:pPr>
      <w:r>
        <w:rPr>
          <w:rFonts w:ascii="宋体" w:hAnsi="宋体" w:eastAsia="宋体"/>
        </w:rPr>
        <w:t>成都旭锦园林有限公司</w:t>
      </w:r>
    </w:p>
    <w:p>
      <w:pPr>
        <w:tabs>
          <w:tab w:val="center" w:pos="4153"/>
        </w:tabs>
        <w:spacing w:line="360" w:lineRule="auto"/>
        <w:ind w:firstLine="1890" w:firstLineChars="900"/>
        <w:rPr>
          <w:rFonts w:ascii="宋体" w:hAnsi="宋体" w:eastAsia="宋体"/>
        </w:rPr>
      </w:pPr>
      <w:r>
        <w:rPr>
          <w:rFonts w:hint="eastAsia" w:ascii="宋体" w:hAnsi="宋体" w:eastAsia="宋体"/>
        </w:rPr>
        <w:t>四川高地工程设计咨询有限公司</w:t>
      </w:r>
    </w:p>
    <w:p>
      <w:pPr>
        <w:tabs>
          <w:tab w:val="center" w:pos="4153"/>
        </w:tabs>
        <w:spacing w:line="360" w:lineRule="auto"/>
        <w:ind w:firstLine="1890" w:firstLineChars="900"/>
        <w:rPr>
          <w:rFonts w:ascii="宋体" w:hAnsi="宋体" w:eastAsia="宋体"/>
        </w:rPr>
      </w:pPr>
      <w:r>
        <w:rPr>
          <w:rFonts w:hint="eastAsia" w:ascii="宋体" w:hAnsi="宋体" w:eastAsia="宋体"/>
        </w:rPr>
        <w:t>四川中木同方工程科技有限公司</w:t>
      </w:r>
    </w:p>
    <w:p>
      <w:pPr>
        <w:tabs>
          <w:tab w:val="center" w:pos="4153"/>
        </w:tabs>
        <w:spacing w:line="360" w:lineRule="auto"/>
        <w:ind w:firstLine="1890" w:firstLineChars="900"/>
        <w:rPr>
          <w:rFonts w:ascii="宋体" w:hAnsi="宋体" w:eastAsia="宋体"/>
        </w:rPr>
      </w:pPr>
      <w:r>
        <w:rPr>
          <w:rFonts w:hint="eastAsia" w:ascii="宋体" w:hAnsi="宋体" w:eastAsia="宋体"/>
        </w:rPr>
        <w:t>四川盛泰建筑勘察设计有限公司</w:t>
      </w:r>
    </w:p>
    <w:p>
      <w:pPr>
        <w:tabs>
          <w:tab w:val="center" w:pos="4153"/>
        </w:tabs>
        <w:spacing w:line="360" w:lineRule="auto"/>
        <w:ind w:firstLine="1890" w:firstLineChars="900"/>
        <w:rPr>
          <w:rFonts w:ascii="宋体" w:hAnsi="宋体" w:eastAsia="宋体"/>
        </w:rPr>
      </w:pPr>
      <w:r>
        <w:rPr>
          <w:rFonts w:hint="eastAsia" w:ascii="宋体" w:hAnsi="宋体" w:eastAsia="宋体"/>
          <w:szCs w:val="21"/>
        </w:rPr>
        <w:t>四川省西格林科技有限公司</w:t>
      </w:r>
    </w:p>
    <w:p>
      <w:pPr>
        <w:tabs>
          <w:tab w:val="center" w:pos="4153"/>
        </w:tabs>
        <w:spacing w:line="360" w:lineRule="auto"/>
        <w:ind w:firstLine="420" w:firstLineChars="200"/>
        <w:rPr>
          <w:rFonts w:ascii="宋体" w:hAnsi="宋体" w:eastAsia="宋体"/>
          <w:szCs w:val="21"/>
        </w:rPr>
      </w:pPr>
      <w:r>
        <w:rPr>
          <w:rFonts w:ascii="宋体" w:hAnsi="宋体" w:eastAsia="宋体"/>
          <w:szCs w:val="21"/>
        </w:rPr>
        <w:t>主要起草人员：</w:t>
      </w:r>
      <w:r>
        <w:rPr>
          <w:rFonts w:hint="eastAsia" w:ascii="宋体" w:hAnsi="宋体" w:eastAsia="宋体"/>
          <w:szCs w:val="21"/>
        </w:rPr>
        <w:t>周方中、胡洁、徐志敏、荣小华、叶耀华、陈本云、王俊伟、陈淑鹏、邱勇、潘业权、张桂英、陈绍旭、隆建交、陈春宏、张荣、刘贵龙、王杰</w:t>
      </w:r>
    </w:p>
    <w:p>
      <w:pPr>
        <w:tabs>
          <w:tab w:val="center" w:pos="4153"/>
        </w:tabs>
        <w:spacing w:line="360" w:lineRule="auto"/>
        <w:ind w:firstLine="420" w:firstLineChars="200"/>
        <w:rPr>
          <w:rFonts w:ascii="宋体" w:hAnsi="宋体" w:eastAsia="宋体" w:cs="仿宋_GB2312"/>
          <w:sz w:val="32"/>
          <w:szCs w:val="32"/>
        </w:rPr>
      </w:pPr>
      <w:r>
        <w:rPr>
          <w:rFonts w:ascii="宋体" w:hAnsi="宋体" w:eastAsia="宋体"/>
        </w:rPr>
        <w:t>主要审查人员：</w:t>
      </w:r>
    </w:p>
    <w:p>
      <w:pPr>
        <w:spacing w:line="360" w:lineRule="auto"/>
        <w:rPr>
          <w:rFonts w:ascii="宋体" w:hAnsi="宋体" w:eastAsia="宋体" w:cs="仿宋_GB2312"/>
          <w:szCs w:val="21"/>
        </w:rPr>
        <w:sectPr>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cs="仿宋_GB2312"/>
          <w:sz w:val="32"/>
          <w:szCs w:val="32"/>
        </w:rPr>
      </w:pPr>
      <w:r>
        <w:rPr>
          <w:rFonts w:hint="eastAsia" w:ascii="黑体" w:hAnsi="黑体" w:eastAsia="黑体" w:cs="仿宋_GB2312"/>
          <w:sz w:val="32"/>
          <w:szCs w:val="32"/>
        </w:rPr>
        <w:t xml:space="preserve">目 </w:t>
      </w:r>
      <w:r>
        <w:rPr>
          <w:rFonts w:ascii="黑体" w:hAnsi="黑体" w:eastAsia="黑体" w:cs="仿宋_GB2312"/>
          <w:sz w:val="32"/>
          <w:szCs w:val="32"/>
        </w:rPr>
        <w:t xml:space="preserve"> </w:t>
      </w:r>
      <w:r>
        <w:rPr>
          <w:rFonts w:hint="eastAsia" w:ascii="黑体" w:hAnsi="黑体" w:eastAsia="黑体" w:cs="仿宋_GB2312"/>
          <w:sz w:val="32"/>
          <w:szCs w:val="32"/>
        </w:rPr>
        <w:t>次</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总则</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术语</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基本规定</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总平规划</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建筑设计</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一般规定</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空中花园</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空中院落</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空中停车</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结构设计</w:t>
      </w:r>
    </w:p>
    <w:p>
      <w:pPr>
        <w:pStyle w:val="19"/>
        <w:numPr>
          <w:ilvl w:val="1"/>
          <w:numId w:val="2"/>
        </w:numPr>
        <w:spacing w:line="360" w:lineRule="auto"/>
        <w:ind w:firstLineChars="0"/>
        <w:jc w:val="left"/>
        <w:rPr>
          <w:rFonts w:ascii="宋体" w:hAnsi="宋体" w:eastAsia="宋体" w:cs="仿宋_GB2312"/>
          <w:szCs w:val="21"/>
          <w:lang w:val="zh-CN"/>
        </w:rPr>
      </w:pPr>
      <w:r>
        <w:rPr>
          <w:rFonts w:ascii="宋体" w:hAnsi="宋体" w:eastAsia="宋体" w:cs="仿宋_GB2312"/>
          <w:szCs w:val="21"/>
          <w:lang w:val="zh-CN"/>
        </w:rPr>
        <w:t>荷载和地震作用</w:t>
      </w:r>
    </w:p>
    <w:p>
      <w:pPr>
        <w:pStyle w:val="19"/>
        <w:numPr>
          <w:ilvl w:val="1"/>
          <w:numId w:val="2"/>
        </w:numPr>
        <w:spacing w:line="360" w:lineRule="auto"/>
        <w:ind w:firstLineChars="0"/>
        <w:jc w:val="left"/>
        <w:rPr>
          <w:rFonts w:ascii="宋体" w:hAnsi="宋体" w:eastAsia="宋体" w:cs="仿宋_GB2312"/>
          <w:szCs w:val="21"/>
        </w:rPr>
      </w:pPr>
      <w:r>
        <w:rPr>
          <w:rFonts w:ascii="宋体" w:hAnsi="宋体" w:eastAsia="宋体" w:cs="仿宋_GB2312"/>
          <w:szCs w:val="21"/>
        </w:rPr>
        <w:t>结构体系与结构布置</w:t>
      </w:r>
    </w:p>
    <w:p>
      <w:pPr>
        <w:pStyle w:val="19"/>
        <w:numPr>
          <w:ilvl w:val="1"/>
          <w:numId w:val="2"/>
        </w:numPr>
        <w:spacing w:line="360" w:lineRule="auto"/>
        <w:ind w:firstLineChars="0"/>
        <w:jc w:val="left"/>
        <w:rPr>
          <w:rFonts w:ascii="宋体" w:hAnsi="宋体" w:eastAsia="宋体" w:cs="仿宋_GB2312"/>
          <w:szCs w:val="21"/>
        </w:rPr>
      </w:pPr>
      <w:r>
        <w:rPr>
          <w:rFonts w:ascii="宋体" w:hAnsi="宋体" w:eastAsia="宋体" w:cs="仿宋_GB2312"/>
          <w:szCs w:val="21"/>
        </w:rPr>
        <w:t>构造措施</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建筑设备</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给排水设计</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电气设计</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消防安全</w:t>
      </w:r>
    </w:p>
    <w:p>
      <w:pPr>
        <w:pStyle w:val="19"/>
        <w:numPr>
          <w:ilvl w:val="0"/>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种植技术</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土壤要求</w:t>
      </w:r>
    </w:p>
    <w:p>
      <w:pPr>
        <w:pStyle w:val="19"/>
        <w:numPr>
          <w:ilvl w:val="1"/>
          <w:numId w:val="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植物栽培</w:t>
      </w:r>
    </w:p>
    <w:p>
      <w:pPr>
        <w:spacing w:line="360" w:lineRule="auto"/>
        <w:jc w:val="left"/>
        <w:rPr>
          <w:rFonts w:ascii="宋体" w:hAnsi="宋体" w:eastAsia="宋体" w:cs="仿宋_GB2312"/>
          <w:szCs w:val="21"/>
        </w:rPr>
      </w:pPr>
      <w:r>
        <w:rPr>
          <w:rFonts w:hint="eastAsia" w:ascii="宋体" w:hAnsi="宋体" w:eastAsia="宋体" w:cs="仿宋_GB2312"/>
          <w:szCs w:val="21"/>
        </w:rPr>
        <w:t>本标准用词说明</w:t>
      </w:r>
    </w:p>
    <w:p>
      <w:pPr>
        <w:spacing w:line="360" w:lineRule="auto"/>
        <w:jc w:val="left"/>
        <w:rPr>
          <w:rFonts w:ascii="宋体" w:hAnsi="宋体" w:eastAsia="宋体" w:cs="仿宋_GB2312"/>
          <w:szCs w:val="21"/>
        </w:rPr>
      </w:pPr>
      <w:r>
        <w:rPr>
          <w:rFonts w:hint="eastAsia" w:ascii="宋体" w:hAnsi="宋体" w:eastAsia="宋体" w:cs="仿宋_GB2312"/>
          <w:szCs w:val="21"/>
        </w:rPr>
        <w:t>引用标准名录</w:t>
      </w:r>
    </w:p>
    <w:p>
      <w:pPr>
        <w:spacing w:line="360" w:lineRule="auto"/>
        <w:jc w:val="left"/>
        <w:rPr>
          <w:rFonts w:ascii="宋体" w:hAnsi="宋体" w:eastAsia="宋体" w:cs="仿宋_GB2312"/>
          <w:szCs w:val="21"/>
        </w:rPr>
      </w:pPr>
      <w:r>
        <w:rPr>
          <w:rFonts w:hint="eastAsia" w:ascii="宋体" w:hAnsi="宋体" w:eastAsia="宋体" w:cs="仿宋_GB2312"/>
          <w:szCs w:val="21"/>
        </w:rPr>
        <w:t>附：条文说明</w:t>
      </w:r>
    </w:p>
    <w:p>
      <w:pPr>
        <w:spacing w:line="360" w:lineRule="auto"/>
        <w:jc w:val="left"/>
        <w:rPr>
          <w:rFonts w:ascii="宋体" w:hAnsi="宋体" w:eastAsia="宋体" w:cs="仿宋_GB2312"/>
          <w:szCs w:val="21"/>
        </w:rPr>
        <w:sectPr>
          <w:pgSz w:w="11906" w:h="16838"/>
          <w:pgMar w:top="1361" w:right="1797" w:bottom="1361" w:left="1797" w:header="851" w:footer="992" w:gutter="0"/>
          <w:cols w:space="425" w:num="1"/>
          <w:docGrid w:type="lines" w:linePitch="312" w:charSpace="0"/>
        </w:sectPr>
      </w:pPr>
    </w:p>
    <w:p>
      <w:pPr>
        <w:spacing w:line="360" w:lineRule="auto"/>
        <w:jc w:val="center"/>
        <w:rPr>
          <w:rFonts w:ascii="宋体" w:hAnsi="宋体" w:eastAsia="宋体"/>
          <w:b/>
          <w:bCs/>
          <w:sz w:val="32"/>
          <w:szCs w:val="32"/>
        </w:rPr>
      </w:pPr>
      <w:r>
        <w:rPr>
          <w:rFonts w:ascii="宋体" w:hAnsi="宋体" w:eastAsia="宋体"/>
          <w:b/>
          <w:bCs/>
          <w:sz w:val="32"/>
          <w:szCs w:val="32"/>
        </w:rPr>
        <w:t>Contents</w:t>
      </w:r>
    </w:p>
    <w:p>
      <w:pPr>
        <w:pStyle w:val="19"/>
        <w:numPr>
          <w:ilvl w:val="0"/>
          <w:numId w:val="3"/>
        </w:numPr>
        <w:spacing w:line="360" w:lineRule="auto"/>
        <w:ind w:firstLineChars="0"/>
        <w:rPr>
          <w:rFonts w:ascii="宋体" w:hAnsi="宋体" w:eastAsia="宋体" w:cs="仿宋_GB2312"/>
          <w:szCs w:val="21"/>
        </w:rPr>
      </w:pPr>
      <w:r>
        <w:rPr>
          <w:rFonts w:ascii="宋体" w:hAnsi="宋体" w:eastAsia="宋体" w:cs="仿宋_GB2312"/>
          <w:szCs w:val="21"/>
        </w:rPr>
        <w:t xml:space="preserve">General </w:t>
      </w:r>
      <w:r>
        <w:rPr>
          <w:rFonts w:hint="eastAsia" w:ascii="宋体" w:hAnsi="宋体" w:eastAsia="宋体" w:cs="仿宋_GB2312"/>
          <w:szCs w:val="21"/>
        </w:rPr>
        <w:t>provision</w:t>
      </w:r>
      <w:r>
        <w:rPr>
          <w:rFonts w:ascii="宋体" w:hAnsi="宋体" w:eastAsia="宋体" w:cs="仿宋_GB2312"/>
          <w:szCs w:val="21"/>
        </w:rPr>
        <w:t>s</w:t>
      </w:r>
    </w:p>
    <w:p>
      <w:pPr>
        <w:pStyle w:val="19"/>
        <w:numPr>
          <w:ilvl w:val="0"/>
          <w:numId w:val="3"/>
        </w:numPr>
        <w:spacing w:line="360" w:lineRule="auto"/>
        <w:ind w:firstLineChars="0"/>
        <w:rPr>
          <w:rFonts w:ascii="宋体" w:hAnsi="宋体" w:eastAsia="宋体" w:cs="仿宋_GB2312"/>
          <w:szCs w:val="21"/>
        </w:rPr>
      </w:pPr>
      <w:r>
        <w:rPr>
          <w:rFonts w:ascii="宋体" w:hAnsi="宋体" w:eastAsia="宋体" w:cs="仿宋_GB2312"/>
          <w:szCs w:val="21"/>
        </w:rPr>
        <w:t>Term</w:t>
      </w:r>
      <w:r>
        <w:rPr>
          <w:rFonts w:hint="eastAsia" w:ascii="宋体" w:hAnsi="宋体" w:eastAsia="宋体" w:cs="仿宋_GB2312"/>
          <w:szCs w:val="21"/>
        </w:rPr>
        <w:t>s</w:t>
      </w:r>
    </w:p>
    <w:p>
      <w:pPr>
        <w:pStyle w:val="19"/>
        <w:numPr>
          <w:ilvl w:val="0"/>
          <w:numId w:val="3"/>
        </w:numPr>
        <w:spacing w:line="360" w:lineRule="auto"/>
        <w:ind w:firstLineChars="0"/>
        <w:rPr>
          <w:rFonts w:ascii="宋体" w:hAnsi="宋体" w:eastAsia="宋体" w:cs="仿宋_GB2312"/>
          <w:szCs w:val="21"/>
        </w:rPr>
      </w:pPr>
      <w:r>
        <w:rPr>
          <w:rFonts w:ascii="宋体" w:hAnsi="宋体" w:eastAsia="宋体" w:cs="仿宋_GB2312"/>
          <w:szCs w:val="21"/>
        </w:rPr>
        <w:t>Basic regulations</w:t>
      </w:r>
    </w:p>
    <w:p>
      <w:pPr>
        <w:pStyle w:val="19"/>
        <w:numPr>
          <w:ilvl w:val="0"/>
          <w:numId w:val="3"/>
        </w:numPr>
        <w:spacing w:line="360" w:lineRule="auto"/>
        <w:ind w:firstLineChars="0"/>
        <w:rPr>
          <w:rFonts w:ascii="宋体" w:hAnsi="宋体" w:eastAsia="宋体" w:cs="仿宋_GB2312"/>
          <w:szCs w:val="21"/>
        </w:rPr>
      </w:pPr>
      <w:r>
        <w:rPr>
          <w:rFonts w:ascii="宋体" w:hAnsi="宋体" w:eastAsia="宋体" w:cs="仿宋_GB2312"/>
          <w:szCs w:val="21"/>
        </w:rPr>
        <w:t>General planning</w:t>
      </w:r>
    </w:p>
    <w:p>
      <w:pPr>
        <w:pStyle w:val="19"/>
        <w:numPr>
          <w:ilvl w:val="0"/>
          <w:numId w:val="3"/>
        </w:numPr>
        <w:spacing w:line="360" w:lineRule="auto"/>
        <w:ind w:firstLineChars="0"/>
        <w:rPr>
          <w:rFonts w:ascii="宋体" w:hAnsi="宋体" w:eastAsia="宋体" w:cs="仿宋_GB2312"/>
          <w:szCs w:val="21"/>
        </w:rPr>
      </w:pPr>
      <w:r>
        <w:rPr>
          <w:rFonts w:ascii="宋体" w:hAnsi="宋体" w:eastAsia="宋体" w:cs="仿宋_GB2312"/>
          <w:szCs w:val="21"/>
        </w:rPr>
        <w:t>Architectural design</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General provisions</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Hanging garde</w:t>
      </w:r>
      <w:r>
        <w:rPr>
          <w:rFonts w:hint="eastAsia" w:ascii="宋体" w:hAnsi="宋体" w:eastAsia="宋体" w:cs="仿宋_GB2312"/>
          <w:szCs w:val="21"/>
        </w:rPr>
        <w:t>n</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Hanging courtyard</w:t>
      </w:r>
      <w:bookmarkStart w:id="1" w:name="_Hlk147586926"/>
    </w:p>
    <w:p>
      <w:pPr>
        <w:pStyle w:val="19"/>
        <w:numPr>
          <w:ilvl w:val="1"/>
          <w:numId w:val="3"/>
        </w:numPr>
        <w:spacing w:line="360" w:lineRule="auto"/>
        <w:ind w:firstLineChars="0"/>
        <w:rPr>
          <w:rFonts w:ascii="宋体" w:hAnsi="宋体" w:eastAsia="宋体" w:cs="仿宋_GB2312"/>
          <w:szCs w:val="21"/>
        </w:rPr>
      </w:pPr>
      <w:r>
        <w:rPr>
          <w:rFonts w:hint="eastAsia" w:ascii="宋体" w:hAnsi="宋体" w:eastAsia="宋体" w:cs="仿宋_GB2312"/>
          <w:szCs w:val="21"/>
        </w:rPr>
        <w:t>H</w:t>
      </w:r>
      <w:r>
        <w:rPr>
          <w:rFonts w:ascii="宋体" w:hAnsi="宋体" w:eastAsia="宋体" w:cs="仿宋_GB2312"/>
          <w:szCs w:val="21"/>
        </w:rPr>
        <w:t>anging parking</w:t>
      </w:r>
      <w:r>
        <w:rPr>
          <w:rFonts w:hint="eastAsia" w:ascii="宋体" w:hAnsi="宋体" w:eastAsia="宋体" w:cs="仿宋_GB2312"/>
          <w:szCs w:val="21"/>
        </w:rPr>
        <w:t xml:space="preserve"> garage</w:t>
      </w:r>
    </w:p>
    <w:bookmarkEnd w:id="1"/>
    <w:p>
      <w:pPr>
        <w:pStyle w:val="19"/>
        <w:numPr>
          <w:ilvl w:val="0"/>
          <w:numId w:val="3"/>
        </w:numPr>
        <w:spacing w:line="360" w:lineRule="auto"/>
        <w:ind w:firstLineChars="0"/>
        <w:rPr>
          <w:rFonts w:ascii="宋体" w:hAnsi="宋体" w:eastAsia="宋体" w:cs="仿宋_GB2312"/>
          <w:szCs w:val="21"/>
        </w:rPr>
      </w:pPr>
      <w:r>
        <w:rPr>
          <w:rFonts w:ascii="宋体" w:hAnsi="宋体" w:eastAsia="宋体" w:cs="仿宋_GB2312"/>
          <w:szCs w:val="21"/>
        </w:rPr>
        <w:t xml:space="preserve">Structural </w:t>
      </w:r>
      <w:r>
        <w:rPr>
          <w:rFonts w:hint="eastAsia" w:ascii="宋体" w:hAnsi="宋体" w:eastAsia="宋体" w:cs="仿宋_GB2312"/>
          <w:szCs w:val="21"/>
        </w:rPr>
        <w:t>design</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 xml:space="preserve">Load and seismic action </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 xml:space="preserve">Structural </w:t>
      </w:r>
      <w:r>
        <w:rPr>
          <w:rFonts w:hint="eastAsia" w:ascii="宋体" w:hAnsi="宋体" w:eastAsia="宋体" w:cs="仿宋_GB2312"/>
          <w:szCs w:val="21"/>
        </w:rPr>
        <w:t>s</w:t>
      </w:r>
      <w:r>
        <w:rPr>
          <w:rFonts w:ascii="宋体" w:hAnsi="宋体" w:eastAsia="宋体" w:cs="仿宋_GB2312"/>
          <w:szCs w:val="21"/>
        </w:rPr>
        <w:t xml:space="preserve">ystem and </w:t>
      </w:r>
      <w:r>
        <w:rPr>
          <w:rFonts w:hint="eastAsia" w:ascii="宋体" w:hAnsi="宋体" w:eastAsia="宋体" w:cs="仿宋_GB2312"/>
          <w:szCs w:val="21"/>
        </w:rPr>
        <w:t>l</w:t>
      </w:r>
      <w:r>
        <w:rPr>
          <w:rFonts w:ascii="宋体" w:hAnsi="宋体" w:eastAsia="宋体" w:cs="仿宋_GB2312"/>
          <w:szCs w:val="21"/>
        </w:rPr>
        <w:t>ayout</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Construction measures</w:t>
      </w:r>
    </w:p>
    <w:p>
      <w:pPr>
        <w:pStyle w:val="19"/>
        <w:numPr>
          <w:ilvl w:val="0"/>
          <w:numId w:val="3"/>
        </w:numPr>
        <w:spacing w:line="360" w:lineRule="auto"/>
        <w:ind w:firstLineChars="0"/>
        <w:rPr>
          <w:rFonts w:ascii="宋体" w:hAnsi="宋体" w:eastAsia="宋体" w:cs="仿宋_GB2312"/>
          <w:szCs w:val="21"/>
        </w:rPr>
      </w:pPr>
      <w:r>
        <w:rPr>
          <w:rFonts w:hint="eastAsia" w:ascii="宋体" w:hAnsi="宋体" w:eastAsia="宋体" w:cs="仿宋_GB2312"/>
          <w:szCs w:val="21"/>
        </w:rPr>
        <w:t>M&amp;E design</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Water supply and drainage</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Electrical</w:t>
      </w:r>
    </w:p>
    <w:p>
      <w:pPr>
        <w:pStyle w:val="19"/>
        <w:numPr>
          <w:ilvl w:val="0"/>
          <w:numId w:val="3"/>
        </w:numPr>
        <w:spacing w:line="360" w:lineRule="auto"/>
        <w:ind w:firstLineChars="0"/>
        <w:rPr>
          <w:rFonts w:ascii="宋体" w:hAnsi="宋体" w:eastAsia="宋体" w:cs="仿宋_GB2312"/>
          <w:szCs w:val="21"/>
        </w:rPr>
      </w:pPr>
      <w:r>
        <w:rPr>
          <w:rFonts w:ascii="宋体" w:hAnsi="宋体" w:eastAsia="宋体" w:cs="仿宋_GB2312"/>
          <w:szCs w:val="21"/>
        </w:rPr>
        <w:t xml:space="preserve">Fire </w:t>
      </w:r>
      <w:r>
        <w:rPr>
          <w:rFonts w:hint="eastAsia" w:ascii="宋体" w:hAnsi="宋体" w:eastAsia="宋体" w:cs="仿宋_GB2312"/>
          <w:szCs w:val="21"/>
        </w:rPr>
        <w:t>protection</w:t>
      </w:r>
    </w:p>
    <w:p>
      <w:pPr>
        <w:pStyle w:val="19"/>
        <w:numPr>
          <w:ilvl w:val="0"/>
          <w:numId w:val="3"/>
        </w:numPr>
        <w:spacing w:line="360" w:lineRule="auto"/>
        <w:ind w:firstLineChars="0"/>
        <w:rPr>
          <w:rFonts w:ascii="宋体" w:hAnsi="宋体" w:eastAsia="宋体" w:cs="仿宋_GB2312"/>
          <w:szCs w:val="21"/>
        </w:rPr>
      </w:pPr>
      <w:r>
        <w:rPr>
          <w:rFonts w:hint="eastAsia" w:ascii="宋体" w:hAnsi="宋体" w:eastAsia="宋体" w:cs="仿宋_GB2312"/>
          <w:szCs w:val="21"/>
        </w:rPr>
        <w:t>Landscape</w:t>
      </w:r>
      <w:r>
        <w:rPr>
          <w:rFonts w:ascii="宋体" w:hAnsi="宋体" w:eastAsia="宋体" w:cs="仿宋_GB2312"/>
          <w:szCs w:val="21"/>
        </w:rPr>
        <w:t xml:space="preserve"> techniques</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Soil requirements</w:t>
      </w:r>
    </w:p>
    <w:p>
      <w:pPr>
        <w:pStyle w:val="19"/>
        <w:numPr>
          <w:ilvl w:val="1"/>
          <w:numId w:val="3"/>
        </w:numPr>
        <w:spacing w:line="360" w:lineRule="auto"/>
        <w:ind w:firstLineChars="0"/>
        <w:rPr>
          <w:rFonts w:ascii="宋体" w:hAnsi="宋体" w:eastAsia="宋体" w:cs="仿宋_GB2312"/>
          <w:szCs w:val="21"/>
        </w:rPr>
      </w:pPr>
      <w:r>
        <w:rPr>
          <w:rFonts w:ascii="宋体" w:hAnsi="宋体" w:eastAsia="宋体" w:cs="仿宋_GB2312"/>
          <w:szCs w:val="21"/>
        </w:rPr>
        <w:t>Plant</w:t>
      </w:r>
      <w:r>
        <w:rPr>
          <w:rFonts w:hint="eastAsia" w:ascii="宋体" w:hAnsi="宋体" w:eastAsia="宋体" w:cs="仿宋_GB2312"/>
          <w:szCs w:val="21"/>
        </w:rPr>
        <w:t>s</w:t>
      </w:r>
      <w:r>
        <w:rPr>
          <w:rFonts w:ascii="宋体" w:hAnsi="宋体" w:eastAsia="宋体" w:cs="仿宋_GB2312"/>
          <w:szCs w:val="21"/>
        </w:rPr>
        <w:t xml:space="preserve"> cultivation</w:t>
      </w:r>
    </w:p>
    <w:p>
      <w:pPr>
        <w:spacing w:line="360" w:lineRule="auto"/>
        <w:rPr>
          <w:rFonts w:ascii="宋体" w:hAnsi="宋体" w:eastAsia="宋体"/>
        </w:rPr>
      </w:pPr>
      <w:r>
        <w:rPr>
          <w:rFonts w:ascii="宋体" w:hAnsi="宋体" w:eastAsia="宋体"/>
        </w:rPr>
        <w:t>Explanation of wording</w:t>
      </w:r>
      <w:r>
        <w:rPr>
          <w:rFonts w:hint="eastAsia" w:ascii="宋体" w:hAnsi="宋体" w:eastAsia="宋体"/>
        </w:rPr>
        <w:t xml:space="preserve"> </w:t>
      </w:r>
      <w:r>
        <w:rPr>
          <w:rFonts w:ascii="宋体" w:hAnsi="宋体" w:eastAsia="宋体"/>
        </w:rPr>
        <w:t>in this standard</w:t>
      </w:r>
    </w:p>
    <w:p>
      <w:pPr>
        <w:spacing w:line="360" w:lineRule="auto"/>
        <w:rPr>
          <w:rFonts w:ascii="宋体" w:hAnsi="宋体" w:eastAsia="宋体"/>
        </w:rPr>
      </w:pPr>
      <w:r>
        <w:rPr>
          <w:rFonts w:ascii="宋体" w:hAnsi="宋体" w:eastAsia="宋体"/>
        </w:rPr>
        <w:t xml:space="preserve">List of </w:t>
      </w:r>
      <w:r>
        <w:rPr>
          <w:rFonts w:hint="eastAsia" w:ascii="宋体" w:hAnsi="宋体" w:eastAsia="宋体"/>
        </w:rPr>
        <w:t>quoted</w:t>
      </w:r>
      <w:r>
        <w:rPr>
          <w:rFonts w:ascii="宋体" w:hAnsi="宋体" w:eastAsia="宋体"/>
        </w:rPr>
        <w:t xml:space="preserve"> standards</w:t>
      </w:r>
    </w:p>
    <w:p>
      <w:pPr>
        <w:spacing w:line="360" w:lineRule="auto"/>
        <w:jc w:val="left"/>
        <w:rPr>
          <w:rFonts w:ascii="宋体" w:hAnsi="宋体" w:eastAsia="宋体" w:cs="仿宋_GB2312"/>
          <w:szCs w:val="21"/>
        </w:rPr>
        <w:sectPr>
          <w:pgSz w:w="11906" w:h="16838"/>
          <w:pgMar w:top="1361" w:right="1797" w:bottom="1361" w:left="1797" w:header="851" w:footer="992" w:gutter="0"/>
          <w:cols w:space="425" w:num="1"/>
          <w:docGrid w:type="lines" w:linePitch="312" w:charSpace="0"/>
        </w:sectPr>
      </w:pPr>
      <w:r>
        <w:rPr>
          <w:rFonts w:ascii="宋体" w:hAnsi="宋体" w:eastAsia="宋体"/>
        </w:rPr>
        <w:t>A</w:t>
      </w:r>
      <w:r>
        <w:rPr>
          <w:rFonts w:hint="eastAsia" w:ascii="宋体" w:hAnsi="宋体" w:eastAsia="宋体"/>
        </w:rPr>
        <w:t>ddition:Explanation of provisions</w:t>
      </w:r>
    </w:p>
    <w:p>
      <w:pPr>
        <w:pStyle w:val="19"/>
        <w:numPr>
          <w:ilvl w:val="0"/>
          <w:numId w:val="4"/>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总则</w:t>
      </w:r>
    </w:p>
    <w:p>
      <w:pPr>
        <w:pStyle w:val="19"/>
        <w:numPr>
          <w:ilvl w:val="2"/>
          <w:numId w:val="1"/>
        </w:numPr>
        <w:spacing w:line="360" w:lineRule="auto"/>
        <w:ind w:firstLineChars="0"/>
        <w:rPr>
          <w:rFonts w:ascii="宋体" w:hAnsi="宋体" w:eastAsia="宋体"/>
        </w:rPr>
      </w:pPr>
      <w:r>
        <w:rPr>
          <w:rFonts w:hint="eastAsia" w:ascii="宋体" w:hAnsi="宋体" w:eastAsia="宋体"/>
        </w:rPr>
        <w:t xml:space="preserve"> </w:t>
      </w:r>
      <w:r>
        <w:rPr>
          <w:rFonts w:ascii="宋体" w:hAnsi="宋体" w:eastAsia="宋体"/>
        </w:rPr>
        <w:t>制定本标准</w:t>
      </w:r>
      <w:r>
        <w:rPr>
          <w:rFonts w:hint="eastAsia" w:ascii="宋体" w:hAnsi="宋体" w:eastAsia="宋体"/>
        </w:rPr>
        <w:t>有利于满足人民对美好生活的向往、增进人民的获得感和幸福感、建造改善人居品质的好房子、科学</w:t>
      </w:r>
      <w:r>
        <w:rPr>
          <w:rFonts w:ascii="宋体" w:hAnsi="宋体" w:eastAsia="宋体"/>
        </w:rPr>
        <w:t>规范</w:t>
      </w:r>
      <w:r>
        <w:rPr>
          <w:rFonts w:hint="eastAsia" w:ascii="宋体" w:hAnsi="宋体" w:eastAsia="宋体"/>
        </w:rPr>
        <w:t>四川</w:t>
      </w:r>
      <w:r>
        <w:rPr>
          <w:rFonts w:ascii="宋体" w:hAnsi="宋体" w:eastAsia="宋体"/>
        </w:rPr>
        <w:t>省</w:t>
      </w:r>
      <w:r>
        <w:rPr>
          <w:rFonts w:hint="eastAsia" w:ascii="宋体" w:hAnsi="宋体" w:eastAsia="宋体"/>
        </w:rPr>
        <w:t>城市森林花园住宅、正确实施四川</w:t>
      </w:r>
      <w:r>
        <w:rPr>
          <w:rFonts w:ascii="宋体" w:hAnsi="宋体" w:eastAsia="宋体"/>
        </w:rPr>
        <w:t>省</w:t>
      </w:r>
      <w:r>
        <w:rPr>
          <w:rFonts w:hint="eastAsia" w:ascii="宋体" w:hAnsi="宋体" w:eastAsia="宋体"/>
        </w:rPr>
        <w:t>城市森林花园住宅的相关要点、促进四川省房地产业的高质量发展</w:t>
      </w:r>
      <w:r>
        <w:rPr>
          <w:rFonts w:ascii="宋体" w:hAnsi="宋体" w:eastAsia="宋体"/>
        </w:rPr>
        <w:t>。</w:t>
      </w:r>
    </w:p>
    <w:p>
      <w:pPr>
        <w:pStyle w:val="19"/>
        <w:numPr>
          <w:ilvl w:val="2"/>
          <w:numId w:val="1"/>
        </w:numPr>
        <w:spacing w:line="360" w:lineRule="auto"/>
        <w:ind w:firstLineChars="0"/>
        <w:rPr>
          <w:rFonts w:ascii="宋体" w:hAnsi="宋体" w:eastAsia="宋体"/>
        </w:rPr>
      </w:pPr>
      <w:r>
        <w:rPr>
          <w:rFonts w:hint="eastAsia" w:ascii="宋体" w:hAnsi="宋体" w:eastAsia="宋体"/>
        </w:rPr>
        <w:t xml:space="preserve"> </w:t>
      </w:r>
      <w:r>
        <w:rPr>
          <w:rFonts w:ascii="宋体" w:hAnsi="宋体" w:eastAsia="宋体"/>
        </w:rPr>
        <w:t>本标准适用于建筑高度不超过100m的</w:t>
      </w:r>
      <w:r>
        <w:rPr>
          <w:rFonts w:hint="eastAsia" w:ascii="宋体" w:hAnsi="宋体" w:eastAsia="宋体"/>
        </w:rPr>
        <w:t>城市森林花园住宅</w:t>
      </w:r>
      <w:r>
        <w:rPr>
          <w:rFonts w:ascii="宋体" w:hAnsi="宋体" w:eastAsia="宋体"/>
        </w:rPr>
        <w:t>的</w:t>
      </w:r>
      <w:r>
        <w:rPr>
          <w:rFonts w:hint="eastAsia" w:ascii="宋体" w:hAnsi="宋体" w:eastAsia="宋体"/>
        </w:rPr>
        <w:t>设计。</w:t>
      </w:r>
    </w:p>
    <w:p>
      <w:pPr>
        <w:pStyle w:val="19"/>
        <w:numPr>
          <w:ilvl w:val="2"/>
          <w:numId w:val="1"/>
        </w:numPr>
        <w:spacing w:line="360" w:lineRule="auto"/>
        <w:ind w:firstLineChars="0"/>
        <w:rPr>
          <w:rFonts w:ascii="宋体" w:hAnsi="宋体" w:eastAsia="宋体"/>
        </w:rPr>
        <w:sectPr>
          <w:pgSz w:w="11906" w:h="16838"/>
          <w:pgMar w:top="1440" w:right="1800" w:bottom="1440" w:left="1800" w:header="851" w:footer="992" w:gutter="0"/>
          <w:cols w:space="425" w:num="1"/>
          <w:docGrid w:type="lines" w:linePitch="312" w:charSpace="0"/>
        </w:sectPr>
      </w:pPr>
      <w:r>
        <w:rPr>
          <w:rFonts w:hint="eastAsia" w:ascii="宋体" w:hAnsi="宋体" w:eastAsia="宋体"/>
        </w:rPr>
        <w:t xml:space="preserve"> 四川</w:t>
      </w:r>
      <w:r>
        <w:rPr>
          <w:rFonts w:ascii="宋体" w:hAnsi="宋体" w:eastAsia="宋体"/>
        </w:rPr>
        <w:t>省</w:t>
      </w:r>
      <w:r>
        <w:rPr>
          <w:rFonts w:hint="eastAsia" w:ascii="宋体" w:hAnsi="宋体" w:eastAsia="宋体"/>
        </w:rPr>
        <w:t>城市森林花园住宅的设计</w:t>
      </w:r>
      <w:r>
        <w:rPr>
          <w:rFonts w:ascii="宋体" w:hAnsi="宋体" w:eastAsia="宋体"/>
        </w:rPr>
        <w:t>除应符合本标准外，</w:t>
      </w:r>
      <w:r>
        <w:rPr>
          <w:rFonts w:hint="eastAsia" w:ascii="宋体" w:hAnsi="宋体" w:eastAsia="宋体"/>
        </w:rPr>
        <w:t>尚</w:t>
      </w:r>
      <w:r>
        <w:rPr>
          <w:rFonts w:ascii="宋体" w:hAnsi="宋体" w:eastAsia="宋体"/>
        </w:rPr>
        <w:t>应符合</w:t>
      </w:r>
      <w:r>
        <w:rPr>
          <w:rFonts w:hint="eastAsia" w:ascii="宋体" w:hAnsi="宋体" w:eastAsia="宋体"/>
        </w:rPr>
        <w:t>国家和地方现行相关的规定。</w:t>
      </w:r>
    </w:p>
    <w:p>
      <w:pPr>
        <w:pStyle w:val="27"/>
        <w:numPr>
          <w:ilvl w:val="0"/>
          <w:numId w:val="5"/>
        </w:numPr>
        <w:ind w:right="210"/>
      </w:pPr>
      <w:r>
        <w:rPr>
          <w:rFonts w:hint="eastAsia"/>
        </w:rPr>
        <w:t xml:space="preserve"> 术语</w:t>
      </w:r>
    </w:p>
    <w:p>
      <w:pPr>
        <w:pStyle w:val="19"/>
        <w:numPr>
          <w:ilvl w:val="2"/>
          <w:numId w:val="6"/>
        </w:numPr>
        <w:spacing w:line="360" w:lineRule="auto"/>
        <w:ind w:firstLineChars="0"/>
        <w:rPr>
          <w:rFonts w:ascii="宋体" w:hAnsi="宋体" w:eastAsia="宋体"/>
        </w:rPr>
      </w:pPr>
      <w:r>
        <w:rPr>
          <w:rFonts w:hint="eastAsia" w:ascii="宋体" w:hAnsi="宋体" w:eastAsia="宋体"/>
        </w:rPr>
        <w:t xml:space="preserve"> 城市森林花园住宅</w:t>
      </w:r>
      <w:r>
        <w:rPr>
          <w:rFonts w:ascii="宋体" w:hAnsi="宋体" w:eastAsia="宋体"/>
        </w:rPr>
        <w:t xml:space="preserve"> </w:t>
      </w:r>
      <w:r>
        <w:rPr>
          <w:rFonts w:hint="eastAsia" w:ascii="宋体" w:hAnsi="宋体" w:eastAsia="宋体"/>
        </w:rPr>
        <w:t>u</w:t>
      </w:r>
      <w:r>
        <w:rPr>
          <w:rFonts w:ascii="宋体" w:hAnsi="宋体" w:eastAsia="宋体"/>
        </w:rPr>
        <w:t xml:space="preserve">rban </w:t>
      </w:r>
      <w:r>
        <w:rPr>
          <w:rFonts w:hint="eastAsia" w:ascii="宋体" w:hAnsi="宋体" w:eastAsia="宋体"/>
        </w:rPr>
        <w:t>f</w:t>
      </w:r>
      <w:r>
        <w:rPr>
          <w:rFonts w:ascii="宋体" w:hAnsi="宋体" w:eastAsia="宋体"/>
        </w:rPr>
        <w:t xml:space="preserve">orest </w:t>
      </w:r>
      <w:r>
        <w:rPr>
          <w:rFonts w:hint="eastAsia" w:ascii="宋体" w:hAnsi="宋体" w:eastAsia="宋体"/>
        </w:rPr>
        <w:t>g</w:t>
      </w:r>
      <w:r>
        <w:rPr>
          <w:rFonts w:ascii="宋体" w:hAnsi="宋体" w:eastAsia="宋体"/>
        </w:rPr>
        <w:t xml:space="preserve">arden </w:t>
      </w:r>
      <w:r>
        <w:rPr>
          <w:rFonts w:hint="eastAsia" w:ascii="宋体" w:hAnsi="宋体" w:eastAsia="宋体"/>
        </w:rPr>
        <w:t>residential building</w:t>
      </w:r>
    </w:p>
    <w:p>
      <w:pPr>
        <w:spacing w:line="360" w:lineRule="auto"/>
        <w:ind w:firstLine="420" w:firstLineChars="200"/>
        <w:rPr>
          <w:rFonts w:ascii="宋体" w:hAnsi="宋体" w:eastAsia="宋体"/>
        </w:rPr>
      </w:pPr>
      <w:r>
        <w:rPr>
          <w:rFonts w:hint="eastAsia" w:ascii="宋体" w:hAnsi="宋体" w:eastAsia="宋体"/>
        </w:rPr>
        <w:t>配置</w:t>
      </w:r>
      <w:r>
        <w:rPr>
          <w:rFonts w:ascii="宋体" w:hAnsi="宋体" w:eastAsia="宋体"/>
        </w:rPr>
        <w:t>空中花园</w:t>
      </w:r>
      <w:r>
        <w:rPr>
          <w:rFonts w:hint="eastAsia" w:ascii="宋体" w:hAnsi="宋体" w:eastAsia="宋体"/>
        </w:rPr>
        <w:t>，选择配置空中院落、空中停车区的住宅，包括空中花园、空中花园和空中院落、空中花园和空中停车区、空中花园和空中院落及空中停车区四种形式。</w:t>
      </w:r>
    </w:p>
    <w:p>
      <w:pPr>
        <w:pStyle w:val="19"/>
        <w:numPr>
          <w:ilvl w:val="2"/>
          <w:numId w:val="7"/>
        </w:numPr>
        <w:spacing w:line="360" w:lineRule="auto"/>
        <w:ind w:firstLineChars="0"/>
        <w:rPr>
          <w:rFonts w:ascii="宋体" w:hAnsi="宋体" w:eastAsia="宋体"/>
        </w:rPr>
      </w:pPr>
      <w:r>
        <w:rPr>
          <w:rFonts w:hint="eastAsia" w:ascii="宋体" w:hAnsi="宋体" w:eastAsia="宋体"/>
        </w:rPr>
        <w:t xml:space="preserve"> 空中花园</w:t>
      </w:r>
      <w:r>
        <w:rPr>
          <w:rFonts w:ascii="宋体" w:hAnsi="宋体" w:eastAsia="宋体"/>
        </w:rPr>
        <w:t xml:space="preserve"> </w:t>
      </w:r>
      <w:r>
        <w:rPr>
          <w:rFonts w:hint="eastAsia" w:ascii="宋体" w:hAnsi="宋体" w:eastAsia="宋体" w:cs="仿宋_GB2312"/>
          <w:szCs w:val="21"/>
        </w:rPr>
        <w:t>h</w:t>
      </w:r>
      <w:r>
        <w:rPr>
          <w:rFonts w:ascii="宋体" w:hAnsi="宋体" w:eastAsia="宋体" w:cs="仿宋_GB2312"/>
          <w:szCs w:val="21"/>
        </w:rPr>
        <w:t xml:space="preserve">anging </w:t>
      </w:r>
      <w:r>
        <w:rPr>
          <w:rFonts w:hint="eastAsia" w:ascii="宋体" w:hAnsi="宋体" w:eastAsia="宋体" w:cs="仿宋_GB2312"/>
          <w:szCs w:val="21"/>
        </w:rPr>
        <w:t>g</w:t>
      </w:r>
      <w:r>
        <w:rPr>
          <w:rFonts w:ascii="宋体" w:hAnsi="宋体" w:eastAsia="宋体" w:cs="仿宋_GB2312"/>
          <w:szCs w:val="21"/>
        </w:rPr>
        <w:t>arde</w:t>
      </w:r>
      <w:r>
        <w:rPr>
          <w:rFonts w:hint="eastAsia" w:ascii="宋体" w:hAnsi="宋体" w:eastAsia="宋体" w:cs="仿宋_GB2312"/>
          <w:szCs w:val="21"/>
        </w:rPr>
        <w:t>n</w:t>
      </w:r>
    </w:p>
    <w:p>
      <w:pPr>
        <w:spacing w:line="360" w:lineRule="auto"/>
        <w:ind w:firstLine="420" w:firstLineChars="200"/>
        <w:rPr>
          <w:rFonts w:ascii="宋体" w:hAnsi="宋体" w:eastAsia="宋体"/>
        </w:rPr>
      </w:pPr>
      <w:r>
        <w:rPr>
          <w:rFonts w:hint="eastAsia" w:ascii="宋体" w:hAnsi="宋体" w:eastAsia="宋体"/>
        </w:rPr>
        <w:t>具有与起居室门窗连接、水平投影</w:t>
      </w:r>
      <w:r>
        <w:rPr>
          <w:rFonts w:ascii="宋体" w:hAnsi="宋体" w:eastAsia="宋体"/>
        </w:rPr>
        <w:t>高度不</w:t>
      </w:r>
      <w:r>
        <w:rPr>
          <w:rFonts w:hint="eastAsia" w:ascii="宋体" w:hAnsi="宋体" w:eastAsia="宋体"/>
        </w:rPr>
        <w:t>低于</w:t>
      </w:r>
      <w:r>
        <w:rPr>
          <w:rFonts w:ascii="宋体" w:hAnsi="宋体" w:eastAsia="宋体"/>
        </w:rPr>
        <w:t>两个自然层</w:t>
      </w:r>
      <w:r>
        <w:rPr>
          <w:rFonts w:hint="eastAsia" w:ascii="宋体" w:hAnsi="宋体" w:eastAsia="宋体"/>
        </w:rPr>
        <w:t>、水平投影</w:t>
      </w:r>
      <w:r>
        <w:rPr>
          <w:rFonts w:ascii="宋体" w:hAnsi="宋体" w:eastAsia="宋体"/>
        </w:rPr>
        <w:t>面积不小于套内面积</w:t>
      </w:r>
      <w:r>
        <w:rPr>
          <w:rFonts w:hint="eastAsia" w:ascii="宋体" w:hAnsi="宋体" w:eastAsia="宋体"/>
        </w:rPr>
        <w:t>3</w:t>
      </w:r>
      <w:r>
        <w:rPr>
          <w:rFonts w:ascii="宋体" w:hAnsi="宋体" w:eastAsia="宋体"/>
        </w:rPr>
        <w:t>0%</w:t>
      </w:r>
      <w:r>
        <w:rPr>
          <w:rFonts w:hint="eastAsia" w:ascii="宋体" w:hAnsi="宋体" w:eastAsia="宋体"/>
        </w:rPr>
        <w:t>、绿化面积不小于水平投影面积6</w:t>
      </w:r>
      <w:r>
        <w:rPr>
          <w:rFonts w:ascii="宋体" w:hAnsi="宋体" w:eastAsia="宋体"/>
        </w:rPr>
        <w:t>0%</w:t>
      </w:r>
      <w:r>
        <w:rPr>
          <w:rFonts w:hint="eastAsia" w:ascii="宋体" w:hAnsi="宋体" w:eastAsia="宋体"/>
        </w:rPr>
        <w:t>、绿化覆土深度不低于5</w:t>
      </w:r>
      <w:r>
        <w:rPr>
          <w:rFonts w:ascii="宋体" w:hAnsi="宋体" w:eastAsia="宋体"/>
        </w:rPr>
        <w:t>00mm</w:t>
      </w:r>
      <w:r>
        <w:rPr>
          <w:rFonts w:hint="eastAsia" w:ascii="宋体" w:hAnsi="宋体" w:eastAsia="宋体"/>
        </w:rPr>
        <w:t>和不少于两个连续开敞面的户属阳台。</w:t>
      </w:r>
    </w:p>
    <w:p>
      <w:pPr>
        <w:pStyle w:val="19"/>
        <w:numPr>
          <w:ilvl w:val="2"/>
          <w:numId w:val="7"/>
        </w:numPr>
        <w:spacing w:line="360" w:lineRule="auto"/>
        <w:ind w:firstLineChars="0"/>
        <w:rPr>
          <w:rFonts w:ascii="宋体" w:hAnsi="宋体" w:eastAsia="宋体"/>
        </w:rPr>
      </w:pPr>
      <w:r>
        <w:rPr>
          <w:rFonts w:hint="eastAsia" w:ascii="宋体" w:hAnsi="宋体" w:eastAsia="宋体"/>
        </w:rPr>
        <w:t xml:space="preserve"> 空中院落 </w:t>
      </w:r>
      <w:r>
        <w:rPr>
          <w:rFonts w:hint="eastAsia" w:ascii="宋体" w:hAnsi="宋体" w:eastAsia="宋体" w:cs="仿宋_GB2312"/>
          <w:szCs w:val="21"/>
        </w:rPr>
        <w:t>h</w:t>
      </w:r>
      <w:r>
        <w:rPr>
          <w:rFonts w:ascii="宋体" w:hAnsi="宋体" w:eastAsia="宋体" w:cs="仿宋_GB2312"/>
          <w:szCs w:val="21"/>
        </w:rPr>
        <w:t>anging courtyard</w:t>
      </w:r>
    </w:p>
    <w:p>
      <w:pPr>
        <w:spacing w:line="360" w:lineRule="auto"/>
        <w:ind w:firstLine="420" w:firstLineChars="200"/>
        <w:rPr>
          <w:rFonts w:ascii="宋体" w:hAnsi="宋体" w:eastAsia="宋体"/>
        </w:rPr>
      </w:pPr>
      <w:r>
        <w:rPr>
          <w:rFonts w:hint="eastAsia" w:ascii="宋体" w:hAnsi="宋体" w:eastAsia="宋体"/>
        </w:rPr>
        <w:t>具有绿化区域水平投影</w:t>
      </w:r>
      <w:r>
        <w:rPr>
          <w:rFonts w:ascii="宋体" w:hAnsi="宋体" w:eastAsia="宋体"/>
        </w:rPr>
        <w:t>高度不</w:t>
      </w:r>
      <w:r>
        <w:rPr>
          <w:rFonts w:hint="eastAsia" w:ascii="宋体" w:hAnsi="宋体" w:eastAsia="宋体"/>
        </w:rPr>
        <w:t>低于</w:t>
      </w:r>
      <w:r>
        <w:rPr>
          <w:rFonts w:ascii="宋体" w:hAnsi="宋体" w:eastAsia="宋体"/>
        </w:rPr>
        <w:t>两个自然层</w:t>
      </w:r>
      <w:r>
        <w:rPr>
          <w:rFonts w:hint="eastAsia" w:ascii="宋体" w:hAnsi="宋体" w:eastAsia="宋体"/>
        </w:rPr>
        <w:t>、水平投影面积</w:t>
      </w:r>
      <w:r>
        <w:rPr>
          <w:rFonts w:ascii="宋体" w:hAnsi="宋体" w:eastAsia="宋体"/>
        </w:rPr>
        <w:t>不</w:t>
      </w:r>
      <w:r>
        <w:rPr>
          <w:rFonts w:hint="eastAsia" w:ascii="宋体" w:hAnsi="宋体" w:eastAsia="宋体"/>
        </w:rPr>
        <w:t>小</w:t>
      </w:r>
      <w:r>
        <w:rPr>
          <w:rFonts w:ascii="宋体" w:hAnsi="宋体" w:eastAsia="宋体"/>
        </w:rPr>
        <w:t>于配套楼层2㎡/人</w:t>
      </w:r>
      <w:r>
        <w:rPr>
          <w:rFonts w:hint="eastAsia" w:ascii="宋体" w:hAnsi="宋体" w:eastAsia="宋体"/>
        </w:rPr>
        <w:t>、绿化面积不小于水平投影面积</w:t>
      </w:r>
      <w:r>
        <w:rPr>
          <w:rFonts w:ascii="宋体" w:hAnsi="宋体" w:eastAsia="宋体"/>
        </w:rPr>
        <w:t>40%</w:t>
      </w:r>
      <w:r>
        <w:rPr>
          <w:rFonts w:hint="eastAsia" w:ascii="宋体" w:hAnsi="宋体" w:eastAsia="宋体"/>
        </w:rPr>
        <w:t>、绿化覆土深度不低于5</w:t>
      </w:r>
      <w:r>
        <w:rPr>
          <w:rFonts w:ascii="宋体" w:hAnsi="宋体" w:eastAsia="宋体"/>
        </w:rPr>
        <w:t>00mm</w:t>
      </w:r>
      <w:r>
        <w:rPr>
          <w:rFonts w:hint="eastAsia" w:ascii="宋体" w:hAnsi="宋体" w:eastAsia="宋体"/>
        </w:rPr>
        <w:t>和不少于一个开敞面的共享平台。</w:t>
      </w:r>
    </w:p>
    <w:p>
      <w:pPr>
        <w:pStyle w:val="19"/>
        <w:numPr>
          <w:ilvl w:val="2"/>
          <w:numId w:val="7"/>
        </w:numPr>
        <w:spacing w:line="360" w:lineRule="auto"/>
        <w:ind w:firstLineChars="0"/>
        <w:rPr>
          <w:rFonts w:ascii="宋体" w:hAnsi="宋体" w:eastAsia="宋体"/>
        </w:rPr>
      </w:pPr>
      <w:r>
        <w:rPr>
          <w:rFonts w:hint="eastAsia" w:ascii="宋体" w:hAnsi="宋体" w:eastAsia="宋体"/>
        </w:rPr>
        <w:t xml:space="preserve"> 空中停车区 hanging parking garage</w:t>
      </w:r>
    </w:p>
    <w:p>
      <w:pPr>
        <w:pStyle w:val="19"/>
        <w:spacing w:line="360" w:lineRule="auto"/>
        <w:rPr>
          <w:rFonts w:ascii="宋体" w:hAnsi="宋体" w:eastAsia="宋体"/>
        </w:rPr>
      </w:pPr>
      <w:r>
        <w:rPr>
          <w:rFonts w:hint="eastAsia" w:ascii="宋体" w:hAnsi="宋体" w:eastAsia="宋体"/>
        </w:rPr>
        <w:t>配置载车电梯、空中车位、人行通道，选择配置空中车道，具有水平投影高度不低于一个自然层、不少于一个开敞面的停车区域。</w:t>
      </w:r>
    </w:p>
    <w:p>
      <w:pPr>
        <w:pStyle w:val="19"/>
        <w:numPr>
          <w:ilvl w:val="0"/>
          <w:numId w:val="8"/>
        </w:numPr>
        <w:spacing w:line="360" w:lineRule="auto"/>
        <w:ind w:firstLineChars="0"/>
        <w:rPr>
          <w:rFonts w:ascii="宋体" w:hAnsi="宋体" w:eastAsia="宋体"/>
        </w:rPr>
      </w:pPr>
      <w:r>
        <w:rPr>
          <w:rFonts w:hint="eastAsia" w:ascii="宋体" w:hAnsi="宋体" w:eastAsia="宋体"/>
        </w:rPr>
        <w:t xml:space="preserve"> 载车电梯</w:t>
      </w:r>
      <w:r>
        <w:rPr>
          <w:rFonts w:ascii="宋体" w:hAnsi="宋体" w:eastAsia="宋体"/>
        </w:rPr>
        <w:t xml:space="preserve"> </w:t>
      </w:r>
      <w:r>
        <w:rPr>
          <w:rFonts w:hint="eastAsia" w:ascii="宋体" w:hAnsi="宋体" w:eastAsia="宋体" w:cs="仿宋_GB2312"/>
          <w:szCs w:val="21"/>
        </w:rPr>
        <w:t>vehicle lift</w:t>
      </w:r>
    </w:p>
    <w:p>
      <w:pPr>
        <w:pStyle w:val="19"/>
        <w:spacing w:line="360" w:lineRule="auto"/>
        <w:ind w:left="420" w:firstLine="0" w:firstLineChars="0"/>
        <w:rPr>
          <w:rFonts w:ascii="宋体" w:hAnsi="宋体" w:eastAsia="宋体"/>
        </w:rPr>
      </w:pPr>
      <w:r>
        <w:rPr>
          <w:rFonts w:hint="eastAsia" w:ascii="宋体" w:hAnsi="宋体" w:eastAsia="宋体"/>
        </w:rPr>
        <w:t>运载7座及以下小型乘用车辆的专用电梯。</w:t>
      </w:r>
    </w:p>
    <w:p>
      <w:pPr>
        <w:pStyle w:val="19"/>
        <w:numPr>
          <w:ilvl w:val="0"/>
          <w:numId w:val="8"/>
        </w:numPr>
        <w:spacing w:line="360" w:lineRule="auto"/>
        <w:ind w:firstLineChars="0"/>
        <w:rPr>
          <w:rFonts w:ascii="宋体" w:hAnsi="宋体" w:eastAsia="宋体"/>
        </w:rPr>
      </w:pPr>
      <w:r>
        <w:rPr>
          <w:rFonts w:hint="eastAsia" w:ascii="宋体" w:hAnsi="宋体" w:eastAsia="宋体" w:cs="仿宋_GB2312"/>
          <w:szCs w:val="21"/>
        </w:rPr>
        <w:t xml:space="preserve"> 空中车道</w:t>
      </w:r>
      <w:r>
        <w:rPr>
          <w:rFonts w:ascii="宋体" w:hAnsi="宋体" w:eastAsia="宋体" w:cs="仿宋_GB2312"/>
          <w:szCs w:val="21"/>
        </w:rPr>
        <w:t xml:space="preserve"> </w:t>
      </w:r>
      <w:r>
        <w:rPr>
          <w:rFonts w:hint="eastAsia" w:ascii="宋体" w:hAnsi="宋体" w:eastAsia="宋体" w:cs="仿宋_GB2312"/>
          <w:szCs w:val="21"/>
        </w:rPr>
        <w:t>hanging lane</w:t>
      </w:r>
    </w:p>
    <w:p>
      <w:pPr>
        <w:pStyle w:val="19"/>
        <w:spacing w:line="360" w:lineRule="auto"/>
        <w:rPr>
          <w:rFonts w:ascii="宋体" w:hAnsi="宋体" w:eastAsia="宋体"/>
        </w:rPr>
      </w:pPr>
      <w:r>
        <w:rPr>
          <w:rFonts w:hint="eastAsia" w:ascii="宋体" w:hAnsi="宋体" w:eastAsia="宋体"/>
        </w:rPr>
        <w:t>设置在空中、供车辆来往于载车电梯和空中车位的车道。</w:t>
      </w:r>
    </w:p>
    <w:p>
      <w:pPr>
        <w:pStyle w:val="19"/>
        <w:numPr>
          <w:ilvl w:val="0"/>
          <w:numId w:val="8"/>
        </w:numPr>
        <w:spacing w:line="360" w:lineRule="auto"/>
        <w:ind w:firstLineChars="0"/>
        <w:rPr>
          <w:rFonts w:ascii="宋体" w:hAnsi="宋体" w:eastAsia="宋体"/>
        </w:rPr>
      </w:pPr>
      <w:r>
        <w:rPr>
          <w:rFonts w:hint="eastAsia" w:ascii="宋体" w:hAnsi="宋体" w:eastAsia="宋体"/>
        </w:rPr>
        <w:t xml:space="preserve"> 空中车位</w:t>
      </w:r>
      <w:r>
        <w:rPr>
          <w:rFonts w:ascii="宋体" w:hAnsi="宋体" w:eastAsia="宋体"/>
        </w:rPr>
        <w:t xml:space="preserve"> </w:t>
      </w:r>
      <w:r>
        <w:rPr>
          <w:rFonts w:hint="eastAsia" w:ascii="宋体" w:hAnsi="宋体" w:eastAsia="宋体" w:cs="仿宋_GB2312"/>
          <w:szCs w:val="21"/>
        </w:rPr>
        <w:t>hanging parking stall</w:t>
      </w:r>
    </w:p>
    <w:p>
      <w:pPr>
        <w:spacing w:line="360" w:lineRule="auto"/>
        <w:ind w:firstLine="420" w:firstLineChars="200"/>
        <w:rPr>
          <w:rFonts w:ascii="宋体" w:hAnsi="宋体" w:eastAsia="宋体"/>
        </w:rPr>
      </w:pPr>
      <w:r>
        <w:rPr>
          <w:rFonts w:hint="eastAsia" w:ascii="宋体" w:hAnsi="宋体" w:eastAsia="宋体"/>
        </w:rPr>
        <w:t>设置在空中、供车辆停放的区域。</w:t>
      </w:r>
    </w:p>
    <w:p>
      <w:pPr>
        <w:pStyle w:val="19"/>
        <w:numPr>
          <w:ilvl w:val="0"/>
          <w:numId w:val="8"/>
        </w:numPr>
        <w:spacing w:line="360" w:lineRule="auto"/>
        <w:ind w:firstLineChars="0"/>
        <w:rPr>
          <w:rFonts w:ascii="宋体" w:hAnsi="宋体" w:eastAsia="宋体"/>
        </w:rPr>
      </w:pPr>
      <w:r>
        <w:rPr>
          <w:rFonts w:hint="eastAsia" w:ascii="宋体" w:hAnsi="宋体" w:eastAsia="宋体"/>
        </w:rPr>
        <w:t xml:space="preserve"> 人行通道</w:t>
      </w:r>
      <w:r>
        <w:rPr>
          <w:rFonts w:ascii="宋体" w:hAnsi="宋体" w:eastAsia="宋体"/>
        </w:rPr>
        <w:t xml:space="preserve"> </w:t>
      </w:r>
      <w:r>
        <w:rPr>
          <w:rFonts w:hint="eastAsia" w:ascii="宋体" w:hAnsi="宋体" w:eastAsia="宋体" w:cs="仿宋_GB2312"/>
          <w:szCs w:val="21"/>
        </w:rPr>
        <w:t>pedestrian passageway</w:t>
      </w:r>
    </w:p>
    <w:p>
      <w:pPr>
        <w:pStyle w:val="19"/>
        <w:spacing w:line="360" w:lineRule="auto"/>
        <w:ind w:left="420" w:firstLine="0" w:firstLineChars="0"/>
        <w:rPr>
          <w:rFonts w:ascii="宋体" w:hAnsi="宋体" w:eastAsia="宋体"/>
        </w:rPr>
      </w:pPr>
      <w:r>
        <w:rPr>
          <w:rFonts w:hint="eastAsia" w:ascii="宋体" w:hAnsi="宋体" w:eastAsia="宋体"/>
        </w:rPr>
        <w:t>设置在空中、供人员通行的道路。</w:t>
      </w:r>
    </w:p>
    <w:p>
      <w:pPr>
        <w:pStyle w:val="19"/>
        <w:numPr>
          <w:ilvl w:val="2"/>
          <w:numId w:val="7"/>
        </w:numPr>
        <w:spacing w:line="360" w:lineRule="auto"/>
        <w:ind w:firstLineChars="0"/>
        <w:rPr>
          <w:rFonts w:ascii="宋体" w:hAnsi="宋体" w:eastAsia="宋体"/>
        </w:rPr>
      </w:pPr>
      <w:r>
        <w:rPr>
          <w:rFonts w:hint="eastAsia" w:ascii="宋体" w:hAnsi="宋体" w:eastAsia="宋体"/>
        </w:rPr>
        <w:t xml:space="preserve"> 开敞面</w:t>
      </w:r>
      <w:r>
        <w:rPr>
          <w:rFonts w:ascii="宋体" w:hAnsi="宋体" w:eastAsia="宋体"/>
        </w:rPr>
        <w:t xml:space="preserve"> </w:t>
      </w:r>
      <w:r>
        <w:rPr>
          <w:rFonts w:hint="eastAsia" w:ascii="宋体" w:hAnsi="宋体" w:eastAsia="宋体" w:cs="仿宋_GB2312"/>
          <w:szCs w:val="21"/>
        </w:rPr>
        <w:t>opening sides</w:t>
      </w:r>
    </w:p>
    <w:p>
      <w:pPr>
        <w:spacing w:line="360" w:lineRule="auto"/>
        <w:ind w:firstLine="420" w:firstLineChars="200"/>
        <w:rPr>
          <w:rFonts w:ascii="宋体" w:hAnsi="宋体" w:eastAsia="宋体"/>
        </w:rPr>
      </w:pPr>
      <w:r>
        <w:rPr>
          <w:rFonts w:hint="eastAsia" w:ascii="宋体" w:hAnsi="宋体" w:eastAsia="宋体"/>
        </w:rPr>
        <w:t>空中花园、空中院落、空中停车区和核心筒无墙柱的采光通风面。</w:t>
      </w:r>
    </w:p>
    <w:p>
      <w:pPr>
        <w:pStyle w:val="19"/>
        <w:numPr>
          <w:ilvl w:val="2"/>
          <w:numId w:val="7"/>
        </w:numPr>
        <w:spacing w:line="360" w:lineRule="auto"/>
        <w:ind w:firstLineChars="0"/>
        <w:rPr>
          <w:rFonts w:ascii="宋体" w:hAnsi="宋体" w:eastAsia="宋体"/>
        </w:rPr>
      </w:pPr>
      <w:r>
        <w:rPr>
          <w:rFonts w:hint="eastAsia" w:ascii="宋体" w:hAnsi="宋体" w:eastAsia="宋体"/>
        </w:rPr>
        <w:t xml:space="preserve"> 空中绿化</w:t>
      </w:r>
      <w:r>
        <w:rPr>
          <w:rFonts w:ascii="宋体" w:hAnsi="宋体" w:eastAsia="宋体"/>
        </w:rPr>
        <w:t xml:space="preserve"> </w:t>
      </w:r>
      <w:r>
        <w:rPr>
          <w:rFonts w:hint="eastAsia" w:ascii="宋体" w:hAnsi="宋体" w:eastAsia="宋体"/>
        </w:rPr>
        <w:t>hanging greenland</w:t>
      </w:r>
    </w:p>
    <w:p>
      <w:pPr>
        <w:spacing w:line="360" w:lineRule="auto"/>
        <w:ind w:firstLine="420" w:firstLineChars="200"/>
        <w:rPr>
          <w:rFonts w:ascii="宋体" w:hAnsi="宋体" w:eastAsia="宋体"/>
        </w:rPr>
      </w:pPr>
      <w:r>
        <w:rPr>
          <w:rFonts w:hint="eastAsia" w:ascii="宋体" w:hAnsi="宋体" w:eastAsia="宋体"/>
        </w:rPr>
        <w:t>空中花园和空中院落内的绿化区域。</w:t>
      </w:r>
    </w:p>
    <w:p>
      <w:pPr>
        <w:spacing w:line="360" w:lineRule="auto"/>
        <w:ind w:firstLine="420" w:firstLineChars="200"/>
        <w:rPr>
          <w:rFonts w:ascii="宋体" w:hAnsi="宋体" w:eastAsia="宋体"/>
        </w:rPr>
        <w:sectPr>
          <w:pgSz w:w="11906" w:h="16838"/>
          <w:pgMar w:top="1440" w:right="1800" w:bottom="1440" w:left="1800" w:header="851" w:footer="992" w:gutter="0"/>
          <w:cols w:space="425" w:num="1"/>
          <w:docGrid w:type="lines" w:linePitch="312" w:charSpace="0"/>
        </w:sectPr>
      </w:pPr>
    </w:p>
    <w:p>
      <w:pPr>
        <w:pStyle w:val="27"/>
        <w:numPr>
          <w:ilvl w:val="0"/>
          <w:numId w:val="9"/>
        </w:numPr>
        <w:ind w:right="210"/>
      </w:pPr>
      <w:r>
        <w:rPr>
          <w:rFonts w:hint="eastAsia"/>
        </w:rPr>
        <w:t xml:space="preserve"> 基本规定</w:t>
      </w:r>
    </w:p>
    <w:p>
      <w:pPr>
        <w:pStyle w:val="19"/>
        <w:numPr>
          <w:ilvl w:val="2"/>
          <w:numId w:val="1"/>
        </w:numPr>
        <w:spacing w:line="360" w:lineRule="auto"/>
        <w:ind w:firstLineChars="0"/>
        <w:rPr>
          <w:rFonts w:ascii="宋体" w:hAnsi="宋体" w:eastAsia="宋体"/>
        </w:rPr>
      </w:pPr>
      <w:r>
        <w:rPr>
          <w:rFonts w:hint="eastAsia" w:ascii="宋体" w:hAnsi="宋体" w:eastAsia="宋体"/>
        </w:rPr>
        <w:t xml:space="preserve"> 城市森林花园住宅设计必须确保建筑的结构安全、消防安全、防护安全，应保障套型和空中花园的安全私密性。</w:t>
      </w:r>
    </w:p>
    <w:p>
      <w:pPr>
        <w:pStyle w:val="19"/>
        <w:numPr>
          <w:ilvl w:val="2"/>
          <w:numId w:val="1"/>
        </w:numPr>
        <w:spacing w:line="360" w:lineRule="auto"/>
        <w:ind w:firstLineChars="0"/>
        <w:rPr>
          <w:rFonts w:ascii="宋体" w:hAnsi="宋体" w:eastAsia="宋体"/>
        </w:rPr>
      </w:pPr>
      <w:r>
        <w:rPr>
          <w:rFonts w:ascii="宋体" w:hAnsi="宋体" w:eastAsia="宋体"/>
        </w:rPr>
        <w:t xml:space="preserve"> </w:t>
      </w:r>
      <w:r>
        <w:rPr>
          <w:rFonts w:hint="eastAsia" w:ascii="宋体" w:hAnsi="宋体" w:eastAsia="宋体"/>
        </w:rPr>
        <w:t>空中花园、空中院落、空中停车区和建筑主体应统一设计、同步验收、分类管理维护。</w:t>
      </w:r>
    </w:p>
    <w:p>
      <w:pPr>
        <w:pStyle w:val="19"/>
        <w:numPr>
          <w:ilvl w:val="2"/>
          <w:numId w:val="1"/>
        </w:numPr>
        <w:spacing w:line="360" w:lineRule="auto"/>
        <w:ind w:firstLineChars="0"/>
        <w:rPr>
          <w:rFonts w:ascii="宋体" w:hAnsi="宋体" w:eastAsia="宋体"/>
        </w:rPr>
      </w:pPr>
      <w:r>
        <w:rPr>
          <w:rFonts w:hint="eastAsia" w:ascii="宋体" w:hAnsi="宋体" w:eastAsia="宋体"/>
        </w:rPr>
        <w:t xml:space="preserve"> 空中绿化应适应气候条件、种植适宜的植物，在种植时宜采用装配式部品部件。</w:t>
      </w:r>
    </w:p>
    <w:p>
      <w:pPr>
        <w:pStyle w:val="19"/>
        <w:numPr>
          <w:ilvl w:val="2"/>
          <w:numId w:val="1"/>
        </w:numPr>
        <w:spacing w:line="360" w:lineRule="auto"/>
        <w:ind w:firstLineChars="0"/>
        <w:rPr>
          <w:rFonts w:ascii="宋体" w:hAnsi="宋体" w:eastAsia="宋体"/>
        </w:rPr>
      </w:pPr>
      <w:r>
        <w:rPr>
          <w:rFonts w:hint="eastAsia" w:ascii="宋体" w:hAnsi="宋体" w:eastAsia="宋体"/>
        </w:rPr>
        <w:t xml:space="preserve"> 空中绿化应预留住户绿化区域，住户绿化区域应与建设单位绿化区域连通设置。</w:t>
      </w:r>
    </w:p>
    <w:p>
      <w:pPr>
        <w:pStyle w:val="19"/>
        <w:numPr>
          <w:ilvl w:val="2"/>
          <w:numId w:val="1"/>
        </w:numPr>
        <w:spacing w:line="360" w:lineRule="auto"/>
        <w:ind w:firstLineChars="0"/>
        <w:rPr>
          <w:rFonts w:ascii="宋体" w:hAnsi="宋体" w:eastAsia="宋体"/>
        </w:rPr>
      </w:pPr>
      <w:r>
        <w:rPr>
          <w:rFonts w:hint="eastAsia" w:ascii="宋体" w:hAnsi="宋体" w:eastAsia="宋体"/>
        </w:rPr>
        <w:t xml:space="preserve"> 无障碍设计应符合现行《建筑与市政工程无障碍通用规范》GB 55019、《无障碍设计规范》GB 50763的规定。</w:t>
      </w:r>
    </w:p>
    <w:p>
      <w:pPr>
        <w:pStyle w:val="19"/>
        <w:numPr>
          <w:ilvl w:val="2"/>
          <w:numId w:val="1"/>
        </w:numPr>
        <w:spacing w:line="360" w:lineRule="auto"/>
        <w:ind w:firstLineChars="0"/>
        <w:rPr>
          <w:rFonts w:ascii="宋体" w:hAnsi="宋体" w:eastAsia="宋体"/>
        </w:rPr>
      </w:pPr>
      <w:r>
        <w:rPr>
          <w:rFonts w:hint="eastAsia" w:ascii="宋体" w:hAnsi="宋体" w:eastAsia="宋体"/>
        </w:rPr>
        <w:t xml:space="preserve"> 空中花园、空中院落和空中停车区的管理维护应按下列规定明确责任主体，不应擅自改变使用功能：</w:t>
      </w:r>
    </w:p>
    <w:p>
      <w:pPr>
        <w:pStyle w:val="19"/>
        <w:numPr>
          <w:ilvl w:val="0"/>
          <w:numId w:val="10"/>
        </w:numPr>
        <w:spacing w:line="360" w:lineRule="auto"/>
        <w:ind w:firstLineChars="0"/>
        <w:rPr>
          <w:rFonts w:ascii="宋体" w:hAnsi="宋体" w:eastAsia="宋体"/>
        </w:rPr>
      </w:pPr>
      <w:r>
        <w:rPr>
          <w:rFonts w:hint="eastAsia" w:ascii="宋体" w:hAnsi="宋体" w:eastAsia="宋体"/>
        </w:rPr>
        <w:t xml:space="preserve"> 空中花园的建设单位绿化区域宜由物业单位负责管理维护，空中花园的住户绿化区域和休闲区域应由住户负责管理维护。</w:t>
      </w:r>
    </w:p>
    <w:p>
      <w:pPr>
        <w:pStyle w:val="19"/>
        <w:numPr>
          <w:ilvl w:val="0"/>
          <w:numId w:val="10"/>
        </w:numPr>
        <w:spacing w:line="360" w:lineRule="auto"/>
        <w:ind w:firstLineChars="0"/>
        <w:rPr>
          <w:rFonts w:ascii="宋体" w:hAnsi="宋体" w:eastAsia="宋体"/>
        </w:rPr>
      </w:pPr>
      <w:r>
        <w:rPr>
          <w:rFonts w:ascii="宋体" w:hAnsi="宋体" w:eastAsia="宋体"/>
        </w:rPr>
        <w:t xml:space="preserve"> </w:t>
      </w:r>
      <w:r>
        <w:rPr>
          <w:rFonts w:hint="eastAsia" w:ascii="宋体" w:hAnsi="宋体" w:eastAsia="宋体"/>
        </w:rPr>
        <w:t>空中院落的建设单位绿化区域、休闲区域和健身区域应由物业单位负责管理维护，空中院落的住户绿化区域应由住户负责管理维护。</w:t>
      </w:r>
    </w:p>
    <w:p>
      <w:pPr>
        <w:pStyle w:val="19"/>
        <w:numPr>
          <w:ilvl w:val="0"/>
          <w:numId w:val="10"/>
        </w:numPr>
        <w:spacing w:line="360" w:lineRule="auto"/>
        <w:ind w:firstLineChars="0"/>
        <w:rPr>
          <w:rFonts w:ascii="宋体" w:hAnsi="宋体" w:eastAsia="宋体"/>
        </w:rPr>
      </w:pPr>
      <w:r>
        <w:rPr>
          <w:rFonts w:ascii="宋体" w:hAnsi="宋体" w:eastAsia="宋体"/>
        </w:rPr>
        <w:t xml:space="preserve"> </w:t>
      </w:r>
      <w:r>
        <w:rPr>
          <w:rFonts w:hint="eastAsia" w:ascii="宋体" w:hAnsi="宋体" w:eastAsia="宋体"/>
        </w:rPr>
        <w:t>空中停车区应由物业单位负责管理维护。</w:t>
      </w:r>
    </w:p>
    <w:p>
      <w:pPr>
        <w:pStyle w:val="19"/>
        <w:numPr>
          <w:ilvl w:val="0"/>
          <w:numId w:val="10"/>
        </w:numPr>
        <w:spacing w:line="360" w:lineRule="auto"/>
        <w:ind w:firstLineChars="0"/>
        <w:rPr>
          <w:rFonts w:ascii="宋体" w:hAnsi="宋体" w:eastAsia="宋体"/>
        </w:rPr>
      </w:pPr>
      <w:r>
        <w:rPr>
          <w:rFonts w:hint="eastAsia" w:ascii="宋体" w:hAnsi="宋体" w:eastAsia="宋体"/>
        </w:rPr>
        <w:t xml:space="preserve"> 严禁违规使用、违规种植、违规施工。</w:t>
      </w:r>
    </w:p>
    <w:p>
      <w:pPr>
        <w:spacing w:line="360" w:lineRule="auto"/>
        <w:rPr>
          <w:rFonts w:ascii="宋体" w:hAnsi="宋体" w:eastAsia="宋体"/>
          <w:b/>
          <w:bCs/>
          <w:sz w:val="28"/>
          <w:szCs w:val="28"/>
        </w:rPr>
        <w:sectPr>
          <w:pgSz w:w="11906" w:h="16838"/>
          <w:pgMar w:top="1440" w:right="1800" w:bottom="1440" w:left="1800" w:header="851" w:footer="992" w:gutter="0"/>
          <w:cols w:space="425" w:num="1"/>
          <w:docGrid w:type="lines" w:linePitch="312" w:charSpace="0"/>
        </w:sectPr>
      </w:pPr>
    </w:p>
    <w:p>
      <w:pPr>
        <w:pStyle w:val="27"/>
        <w:numPr>
          <w:ilvl w:val="0"/>
          <w:numId w:val="11"/>
        </w:numPr>
        <w:ind w:right="210"/>
      </w:pPr>
      <w:r>
        <w:rPr>
          <w:rFonts w:hint="eastAsia"/>
        </w:rPr>
        <w:t xml:space="preserve"> 总平规划</w:t>
      </w:r>
    </w:p>
    <w:p>
      <w:pPr>
        <w:pStyle w:val="19"/>
        <w:numPr>
          <w:ilvl w:val="2"/>
          <w:numId w:val="1"/>
        </w:numPr>
        <w:spacing w:line="360" w:lineRule="auto"/>
        <w:ind w:firstLineChars="0"/>
        <w:rPr>
          <w:rFonts w:ascii="宋体" w:hAnsi="宋体" w:eastAsia="宋体"/>
          <w:szCs w:val="21"/>
        </w:rPr>
      </w:pPr>
      <w:r>
        <w:rPr>
          <w:rFonts w:hint="eastAsia" w:ascii="宋体" w:hAnsi="宋体" w:eastAsia="宋体" w:cs="仿宋_GB2312"/>
          <w:szCs w:val="21"/>
        </w:rPr>
        <w:t xml:space="preserve"> 建筑退距和建筑间距应在符合地方城市森林花园住宅政策意见的基础上，尚应符合下列规定</w:t>
      </w:r>
      <w:r>
        <w:rPr>
          <w:rFonts w:hint="eastAsia" w:ascii="宋体" w:hAnsi="宋体" w:eastAsia="宋体"/>
        </w:rPr>
        <w:t>：</w:t>
      </w:r>
    </w:p>
    <w:p>
      <w:pPr>
        <w:pStyle w:val="19"/>
        <w:numPr>
          <w:ilvl w:val="0"/>
          <w:numId w:val="12"/>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建筑主体必须在建筑控制线以内，建筑最外边缘必须在用地红线范围内。</w:t>
      </w:r>
    </w:p>
    <w:p>
      <w:pPr>
        <w:pStyle w:val="19"/>
        <w:numPr>
          <w:ilvl w:val="0"/>
          <w:numId w:val="12"/>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建筑</w:t>
      </w:r>
      <w:r>
        <w:rPr>
          <w:rFonts w:ascii="宋体" w:hAnsi="宋体" w:eastAsia="宋体" w:cs="仿宋_GB2312"/>
          <w:szCs w:val="21"/>
        </w:rPr>
        <w:t>主体</w:t>
      </w:r>
      <w:r>
        <w:rPr>
          <w:rFonts w:hint="eastAsia" w:ascii="宋体" w:hAnsi="宋体" w:eastAsia="宋体" w:cs="仿宋_GB2312"/>
          <w:szCs w:val="21"/>
        </w:rPr>
        <w:t>应</w:t>
      </w:r>
      <w:r>
        <w:rPr>
          <w:rFonts w:ascii="宋体" w:hAnsi="宋体" w:eastAsia="宋体" w:cs="仿宋_GB2312"/>
          <w:szCs w:val="21"/>
        </w:rPr>
        <w:t>按</w:t>
      </w:r>
      <w:r>
        <w:rPr>
          <w:rFonts w:hint="eastAsia" w:ascii="宋体" w:hAnsi="宋体" w:eastAsia="宋体" w:cs="仿宋_GB2312"/>
          <w:szCs w:val="21"/>
        </w:rPr>
        <w:t>最外</w:t>
      </w:r>
      <w:r>
        <w:rPr>
          <w:rFonts w:ascii="宋体" w:hAnsi="宋体" w:eastAsia="宋体" w:cs="仿宋_GB2312"/>
          <w:szCs w:val="21"/>
        </w:rPr>
        <w:t>边缘轮廓计算</w:t>
      </w:r>
      <w:r>
        <w:rPr>
          <w:rFonts w:hint="eastAsia" w:ascii="宋体" w:hAnsi="宋体" w:eastAsia="宋体"/>
        </w:rPr>
        <w:t>与用地红线的</w:t>
      </w:r>
      <w:r>
        <w:rPr>
          <w:rFonts w:hint="eastAsia" w:ascii="宋体" w:hAnsi="宋体" w:eastAsia="宋体" w:cs="仿宋_GB2312"/>
          <w:szCs w:val="21"/>
        </w:rPr>
        <w:t>退距和</w:t>
      </w:r>
      <w:r>
        <w:rPr>
          <w:rFonts w:hint="eastAsia" w:ascii="宋体" w:hAnsi="宋体" w:eastAsia="宋体"/>
        </w:rPr>
        <w:t>建筑物之间的</w:t>
      </w:r>
      <w:r>
        <w:rPr>
          <w:rFonts w:hint="eastAsia" w:ascii="宋体" w:hAnsi="宋体" w:eastAsia="宋体" w:cs="仿宋_GB2312"/>
          <w:szCs w:val="21"/>
        </w:rPr>
        <w:t>间距。</w:t>
      </w:r>
    </w:p>
    <w:p>
      <w:pPr>
        <w:pStyle w:val="19"/>
        <w:numPr>
          <w:ilvl w:val="0"/>
          <w:numId w:val="12"/>
        </w:numPr>
        <w:spacing w:line="360" w:lineRule="auto"/>
        <w:ind w:firstLineChars="0"/>
        <w:rPr>
          <w:rFonts w:ascii="宋体" w:hAnsi="宋体" w:eastAsia="宋体"/>
          <w:szCs w:val="21"/>
        </w:rPr>
      </w:pPr>
      <w:r>
        <w:rPr>
          <w:rFonts w:hint="eastAsia" w:ascii="宋体" w:hAnsi="宋体" w:eastAsia="宋体" w:cs="仿宋_GB2312"/>
          <w:szCs w:val="21"/>
        </w:rPr>
        <w:t xml:space="preserve"> 当空中花园、空中院落和空中停车区具有两个自然层高度且三个连续开敞面时，宜按其外挑尺寸的1</w:t>
      </w:r>
      <w:r>
        <w:rPr>
          <w:rFonts w:ascii="宋体" w:hAnsi="宋体" w:eastAsia="宋体" w:cs="仿宋_GB2312"/>
          <w:szCs w:val="21"/>
        </w:rPr>
        <w:t>/2</w:t>
      </w:r>
      <w:r>
        <w:rPr>
          <w:rFonts w:hint="eastAsia" w:ascii="宋体" w:hAnsi="宋体" w:eastAsia="宋体" w:cs="仿宋_GB2312"/>
          <w:szCs w:val="21"/>
        </w:rPr>
        <w:t>位置计算</w:t>
      </w:r>
      <w:r>
        <w:rPr>
          <w:rFonts w:hint="eastAsia" w:ascii="宋体" w:hAnsi="宋体" w:eastAsia="宋体"/>
        </w:rPr>
        <w:t>与用地红线的</w:t>
      </w:r>
      <w:r>
        <w:rPr>
          <w:rFonts w:hint="eastAsia" w:ascii="宋体" w:hAnsi="宋体" w:eastAsia="宋体" w:cs="仿宋_GB2312"/>
          <w:szCs w:val="21"/>
        </w:rPr>
        <w:t>退距和</w:t>
      </w:r>
      <w:r>
        <w:rPr>
          <w:rFonts w:hint="eastAsia" w:ascii="宋体" w:hAnsi="宋体" w:eastAsia="宋体"/>
        </w:rPr>
        <w:t>建筑物之间的</w:t>
      </w:r>
      <w:r>
        <w:rPr>
          <w:rFonts w:hint="eastAsia" w:ascii="宋体" w:hAnsi="宋体" w:eastAsia="宋体" w:cs="仿宋_GB2312"/>
          <w:szCs w:val="21"/>
        </w:rPr>
        <w:t>间距。</w:t>
      </w:r>
    </w:p>
    <w:p>
      <w:pPr>
        <w:pStyle w:val="19"/>
        <w:numPr>
          <w:ilvl w:val="0"/>
          <w:numId w:val="12"/>
        </w:numPr>
        <w:spacing w:line="360" w:lineRule="auto"/>
        <w:ind w:firstLineChars="0"/>
        <w:rPr>
          <w:rFonts w:ascii="宋体" w:hAnsi="宋体" w:eastAsia="宋体"/>
          <w:szCs w:val="21"/>
        </w:rPr>
      </w:pPr>
      <w:r>
        <w:rPr>
          <w:rFonts w:hint="eastAsia" w:ascii="宋体" w:hAnsi="宋体" w:eastAsia="宋体" w:cs="仿宋_GB2312"/>
          <w:szCs w:val="21"/>
        </w:rPr>
        <w:t xml:space="preserve"> 当空中花园、空中院落和空中停车区具有两个自然层高度且两个连续开敞面时，应按其最外边缘计算</w:t>
      </w:r>
      <w:r>
        <w:rPr>
          <w:rFonts w:hint="eastAsia" w:ascii="宋体" w:hAnsi="宋体" w:eastAsia="宋体"/>
        </w:rPr>
        <w:t>与用地红线的</w:t>
      </w:r>
      <w:r>
        <w:rPr>
          <w:rFonts w:hint="eastAsia" w:ascii="宋体" w:hAnsi="宋体" w:eastAsia="宋体" w:cs="仿宋_GB2312"/>
          <w:szCs w:val="21"/>
        </w:rPr>
        <w:t>退距，宜按其外挑尺寸的1</w:t>
      </w:r>
      <w:r>
        <w:rPr>
          <w:rFonts w:ascii="宋体" w:hAnsi="宋体" w:eastAsia="宋体" w:cs="仿宋_GB2312"/>
          <w:szCs w:val="21"/>
        </w:rPr>
        <w:t>/2</w:t>
      </w:r>
      <w:r>
        <w:rPr>
          <w:rFonts w:hint="eastAsia" w:ascii="宋体" w:hAnsi="宋体" w:eastAsia="宋体" w:cs="仿宋_GB2312"/>
          <w:szCs w:val="21"/>
        </w:rPr>
        <w:t>位置计算</w:t>
      </w:r>
      <w:r>
        <w:rPr>
          <w:rFonts w:hint="eastAsia" w:ascii="宋体" w:hAnsi="宋体" w:eastAsia="宋体"/>
        </w:rPr>
        <w:t>建筑物之间的</w:t>
      </w:r>
      <w:r>
        <w:rPr>
          <w:rFonts w:hint="eastAsia" w:ascii="宋体" w:hAnsi="宋体" w:eastAsia="宋体" w:cs="仿宋_GB2312"/>
          <w:szCs w:val="21"/>
        </w:rPr>
        <w:t>间距。</w:t>
      </w:r>
    </w:p>
    <w:p>
      <w:pPr>
        <w:pStyle w:val="19"/>
        <w:numPr>
          <w:ilvl w:val="0"/>
          <w:numId w:val="12"/>
        </w:numPr>
        <w:spacing w:line="360" w:lineRule="auto"/>
        <w:ind w:firstLineChars="0"/>
        <w:rPr>
          <w:rFonts w:ascii="宋体" w:hAnsi="宋体" w:eastAsia="宋体"/>
          <w:szCs w:val="21"/>
        </w:rPr>
      </w:pPr>
      <w:r>
        <w:rPr>
          <w:rFonts w:hint="eastAsia" w:ascii="宋体" w:hAnsi="宋体" w:eastAsia="宋体" w:cs="仿宋_GB2312"/>
          <w:szCs w:val="21"/>
        </w:rPr>
        <w:t xml:space="preserve"> 当空中院落和空中停车区只有一个自然层高度或一个开敞面时，应按其最外边缘计算</w:t>
      </w:r>
      <w:r>
        <w:rPr>
          <w:rFonts w:hint="eastAsia" w:ascii="宋体" w:hAnsi="宋体" w:eastAsia="宋体"/>
        </w:rPr>
        <w:t>与用地红线的</w:t>
      </w:r>
      <w:r>
        <w:rPr>
          <w:rFonts w:hint="eastAsia" w:ascii="宋体" w:hAnsi="宋体" w:eastAsia="宋体" w:cs="仿宋_GB2312"/>
          <w:szCs w:val="21"/>
        </w:rPr>
        <w:t>退距和</w:t>
      </w:r>
      <w:r>
        <w:rPr>
          <w:rFonts w:hint="eastAsia" w:ascii="宋体" w:hAnsi="宋体" w:eastAsia="宋体"/>
        </w:rPr>
        <w:t>建筑物之间的</w:t>
      </w:r>
      <w:r>
        <w:rPr>
          <w:rFonts w:hint="eastAsia" w:ascii="宋体" w:hAnsi="宋体" w:eastAsia="宋体" w:cs="仿宋_GB2312"/>
          <w:szCs w:val="21"/>
        </w:rPr>
        <w:t>间距。</w:t>
      </w:r>
    </w:p>
    <w:p>
      <w:pPr>
        <w:pStyle w:val="19"/>
        <w:numPr>
          <w:ilvl w:val="2"/>
          <w:numId w:val="1"/>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建筑的</w:t>
      </w:r>
      <w:r>
        <w:rPr>
          <w:rFonts w:ascii="宋体" w:hAnsi="宋体" w:eastAsia="宋体" w:cs="仿宋_GB2312"/>
          <w:szCs w:val="21"/>
        </w:rPr>
        <w:t>最大连续面宽投影</w:t>
      </w:r>
      <w:r>
        <w:rPr>
          <w:rFonts w:hint="eastAsia" w:ascii="宋体" w:hAnsi="宋体" w:eastAsia="宋体" w:cs="仿宋_GB2312"/>
          <w:szCs w:val="21"/>
        </w:rPr>
        <w:t>应在符合地方城市森林花园住宅政策意见的基础上，尚应符合下列规定：</w:t>
      </w:r>
    </w:p>
    <w:p>
      <w:pPr>
        <w:pStyle w:val="19"/>
        <w:numPr>
          <w:ilvl w:val="0"/>
          <w:numId w:val="13"/>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w:t>
      </w:r>
      <w:bookmarkStart w:id="2" w:name="_Hlk157723496"/>
      <w:r>
        <w:rPr>
          <w:rFonts w:hint="eastAsia" w:ascii="宋体" w:hAnsi="宋体" w:eastAsia="宋体" w:cs="仿宋_GB2312"/>
          <w:szCs w:val="21"/>
        </w:rPr>
        <w:t>当空中花园、空中院落和空中停车区具有两个自然层高度且三个连续开敞面</w:t>
      </w:r>
      <w:bookmarkEnd w:id="2"/>
      <w:r>
        <w:rPr>
          <w:rFonts w:hint="eastAsia" w:ascii="宋体" w:hAnsi="宋体" w:eastAsia="宋体" w:cs="仿宋_GB2312"/>
          <w:szCs w:val="21"/>
        </w:rPr>
        <w:t>时，宜按其外挑尺寸的1</w:t>
      </w:r>
      <w:r>
        <w:rPr>
          <w:rFonts w:ascii="宋体" w:hAnsi="宋体" w:eastAsia="宋体" w:cs="仿宋_GB2312"/>
          <w:szCs w:val="21"/>
        </w:rPr>
        <w:t>/2</w:t>
      </w:r>
      <w:r>
        <w:rPr>
          <w:rFonts w:hint="eastAsia" w:ascii="宋体" w:hAnsi="宋体" w:eastAsia="宋体" w:cs="仿宋_GB2312"/>
          <w:szCs w:val="21"/>
        </w:rPr>
        <w:t>位置计算建筑面宽。</w:t>
      </w:r>
    </w:p>
    <w:p>
      <w:pPr>
        <w:pStyle w:val="19"/>
        <w:numPr>
          <w:ilvl w:val="0"/>
          <w:numId w:val="13"/>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配置空中花园的住宅，建筑高度不大于</w:t>
      </w:r>
      <w:r>
        <w:rPr>
          <w:rFonts w:ascii="宋体" w:hAnsi="宋体" w:eastAsia="宋体" w:cs="仿宋_GB2312"/>
          <w:szCs w:val="21"/>
        </w:rPr>
        <w:t>24m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大于80m</w:t>
      </w:r>
      <w:r>
        <w:rPr>
          <w:rFonts w:hint="eastAsia" w:ascii="宋体" w:hAnsi="宋体" w:eastAsia="宋体" w:cs="仿宋_GB2312"/>
          <w:szCs w:val="21"/>
        </w:rPr>
        <w:t>，建筑高度</w:t>
      </w:r>
      <w:r>
        <w:rPr>
          <w:rFonts w:ascii="宋体" w:hAnsi="宋体" w:eastAsia="宋体" w:cs="仿宋_GB2312"/>
          <w:szCs w:val="21"/>
        </w:rPr>
        <w:t>大于24m且不大于60m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大于70m</w:t>
      </w:r>
      <w:r>
        <w:rPr>
          <w:rFonts w:hint="eastAsia" w:ascii="宋体" w:hAnsi="宋体" w:eastAsia="宋体" w:cs="仿宋_GB2312"/>
          <w:szCs w:val="21"/>
        </w:rPr>
        <w:t>，建筑高度</w:t>
      </w:r>
      <w:r>
        <w:rPr>
          <w:rFonts w:ascii="宋体" w:hAnsi="宋体" w:eastAsia="宋体" w:cs="仿宋_GB2312"/>
          <w:szCs w:val="21"/>
        </w:rPr>
        <w:t>大于60m且不大于100m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大于45m</w:t>
      </w:r>
      <w:r>
        <w:rPr>
          <w:rFonts w:hint="eastAsia" w:ascii="宋体" w:hAnsi="宋体" w:eastAsia="宋体" w:cs="仿宋_GB2312"/>
          <w:szCs w:val="21"/>
        </w:rPr>
        <w:t>。</w:t>
      </w:r>
    </w:p>
    <w:p>
      <w:pPr>
        <w:pStyle w:val="19"/>
        <w:numPr>
          <w:ilvl w:val="0"/>
          <w:numId w:val="13"/>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配置空中花园、选择配置空中院落或空中停车区的住宅，建筑高度不大于</w:t>
      </w:r>
      <w:r>
        <w:rPr>
          <w:rFonts w:ascii="宋体" w:hAnsi="宋体" w:eastAsia="宋体" w:cs="仿宋_GB2312"/>
          <w:szCs w:val="21"/>
        </w:rPr>
        <w:t>24m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大于90m</w:t>
      </w:r>
      <w:r>
        <w:rPr>
          <w:rFonts w:hint="eastAsia" w:ascii="宋体" w:hAnsi="宋体" w:eastAsia="宋体" w:cs="仿宋_GB2312"/>
          <w:szCs w:val="21"/>
        </w:rPr>
        <w:t>，建筑高度</w:t>
      </w:r>
      <w:r>
        <w:rPr>
          <w:rFonts w:ascii="宋体" w:hAnsi="宋体" w:eastAsia="宋体" w:cs="仿宋_GB2312"/>
          <w:szCs w:val="21"/>
        </w:rPr>
        <w:t>大于24m且不大于60m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大于80m</w:t>
      </w:r>
      <w:r>
        <w:rPr>
          <w:rFonts w:hint="eastAsia" w:ascii="宋体" w:hAnsi="宋体" w:eastAsia="宋体" w:cs="仿宋_GB2312"/>
          <w:szCs w:val="21"/>
        </w:rPr>
        <w:t>，建筑高度</w:t>
      </w:r>
      <w:r>
        <w:rPr>
          <w:rFonts w:ascii="宋体" w:hAnsi="宋体" w:eastAsia="宋体" w:cs="仿宋_GB2312"/>
          <w:szCs w:val="21"/>
        </w:rPr>
        <w:t>大于60m且不大于100m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大于50m</w:t>
      </w:r>
      <w:r>
        <w:rPr>
          <w:rFonts w:hint="eastAsia" w:ascii="宋体" w:hAnsi="宋体" w:eastAsia="宋体" w:cs="仿宋_GB2312"/>
          <w:szCs w:val="21"/>
        </w:rPr>
        <w:t>。</w:t>
      </w:r>
    </w:p>
    <w:p>
      <w:pPr>
        <w:pStyle w:val="19"/>
        <w:numPr>
          <w:ilvl w:val="0"/>
          <w:numId w:val="13"/>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配置空中花园、选择配置空中院落和空中停车区的住宅，建筑高度不大于</w:t>
      </w:r>
      <w:r>
        <w:rPr>
          <w:rFonts w:ascii="宋体" w:hAnsi="宋体" w:eastAsia="宋体" w:cs="仿宋_GB2312"/>
          <w:szCs w:val="21"/>
        </w:rPr>
        <w:t>24m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大于100m</w:t>
      </w:r>
      <w:r>
        <w:rPr>
          <w:rFonts w:hint="eastAsia" w:ascii="宋体" w:hAnsi="宋体" w:eastAsia="宋体" w:cs="仿宋_GB2312"/>
          <w:szCs w:val="21"/>
        </w:rPr>
        <w:t>，建筑高度</w:t>
      </w:r>
      <w:r>
        <w:rPr>
          <w:rFonts w:ascii="宋体" w:hAnsi="宋体" w:eastAsia="宋体" w:cs="仿宋_GB2312"/>
          <w:szCs w:val="21"/>
        </w:rPr>
        <w:t>大于24m且不大于60m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大于90m</w:t>
      </w:r>
      <w:r>
        <w:rPr>
          <w:rFonts w:hint="eastAsia" w:ascii="宋体" w:hAnsi="宋体" w:eastAsia="宋体" w:cs="仿宋_GB2312"/>
          <w:szCs w:val="21"/>
        </w:rPr>
        <w:t>，建筑高度</w:t>
      </w:r>
      <w:r>
        <w:rPr>
          <w:rFonts w:ascii="宋体" w:hAnsi="宋体" w:eastAsia="宋体" w:cs="仿宋_GB2312"/>
          <w:szCs w:val="21"/>
        </w:rPr>
        <w:t>大于60m且不大于100m</w:t>
      </w:r>
      <w:r>
        <w:rPr>
          <w:rFonts w:hint="eastAsia" w:ascii="宋体" w:hAnsi="宋体" w:eastAsia="宋体" w:cs="仿宋_GB2312"/>
          <w:szCs w:val="21"/>
        </w:rPr>
        <w:t>的</w:t>
      </w:r>
      <w:r>
        <w:rPr>
          <w:rFonts w:ascii="宋体" w:hAnsi="宋体" w:eastAsia="宋体" w:cs="仿宋_GB2312"/>
          <w:szCs w:val="21"/>
        </w:rPr>
        <w:t>最大连续面宽投影</w:t>
      </w:r>
      <w:r>
        <w:rPr>
          <w:rFonts w:hint="eastAsia" w:ascii="宋体" w:hAnsi="宋体" w:eastAsia="宋体" w:cs="仿宋_GB2312"/>
          <w:szCs w:val="21"/>
        </w:rPr>
        <w:t>不宜</w:t>
      </w:r>
      <w:r>
        <w:rPr>
          <w:rFonts w:ascii="宋体" w:hAnsi="宋体" w:eastAsia="宋体" w:cs="仿宋_GB2312"/>
          <w:szCs w:val="21"/>
        </w:rPr>
        <w:t>大于55m</w:t>
      </w:r>
      <w:r>
        <w:rPr>
          <w:rFonts w:hint="eastAsia" w:ascii="宋体" w:hAnsi="宋体" w:eastAsia="宋体" w:cs="仿宋_GB2312"/>
          <w:szCs w:val="21"/>
        </w:rPr>
        <w:t>。</w:t>
      </w:r>
    </w:p>
    <w:p>
      <w:pPr>
        <w:pStyle w:val="19"/>
        <w:numPr>
          <w:ilvl w:val="2"/>
          <w:numId w:val="1"/>
        </w:numPr>
        <w:spacing w:line="360" w:lineRule="auto"/>
        <w:ind w:firstLineChars="0"/>
        <w:jc w:val="left"/>
        <w:rPr>
          <w:rFonts w:ascii="宋体" w:hAnsi="宋体" w:eastAsia="宋体"/>
          <w:szCs w:val="21"/>
        </w:rPr>
      </w:pPr>
      <w:r>
        <w:rPr>
          <w:rFonts w:hint="eastAsia" w:ascii="宋体" w:hAnsi="宋体" w:eastAsia="宋体" w:cs="仿宋_GB2312"/>
          <w:szCs w:val="21"/>
        </w:rPr>
        <w:t xml:space="preserve"> 计算技术指标应在符合现行</w:t>
      </w:r>
      <w:r>
        <w:rPr>
          <w:rFonts w:hint="eastAsia" w:ascii="宋体" w:hAnsi="宋体" w:eastAsia="宋体" w:cs="宋体"/>
          <w:szCs w:val="21"/>
        </w:rPr>
        <w:t>《</w:t>
      </w:r>
      <w:r>
        <w:rPr>
          <w:rFonts w:hint="eastAsia" w:ascii="宋体" w:hAnsi="宋体" w:eastAsia="宋体" w:cs="黑体"/>
          <w:szCs w:val="21"/>
        </w:rPr>
        <w:t>民用建筑通用规范</w:t>
      </w:r>
      <w:r>
        <w:rPr>
          <w:rFonts w:hint="eastAsia" w:ascii="宋体" w:hAnsi="宋体" w:eastAsia="宋体" w:cs="宋体"/>
          <w:szCs w:val="21"/>
        </w:rPr>
        <w:t>》</w:t>
      </w:r>
      <w:r>
        <w:rPr>
          <w:rFonts w:hint="eastAsia" w:ascii="宋体" w:hAnsi="宋体" w:eastAsia="宋体" w:cs="黑体"/>
          <w:szCs w:val="21"/>
        </w:rPr>
        <w:t>GB 55031、</w:t>
      </w:r>
      <w:r>
        <w:rPr>
          <w:rFonts w:ascii="宋体" w:hAnsi="宋体" w:eastAsia="宋体"/>
          <w:szCs w:val="21"/>
        </w:rPr>
        <w:t>《建筑工程建筑面积计算规范》GB/T 50353</w:t>
      </w:r>
      <w:r>
        <w:rPr>
          <w:rFonts w:hint="eastAsia" w:ascii="宋体" w:hAnsi="宋体" w:eastAsia="宋体" w:cs="仿宋_GB2312"/>
          <w:szCs w:val="21"/>
        </w:rPr>
        <w:t>和地方城市森林花园住宅政策意见的基础上，尚应符合下列规定：</w:t>
      </w:r>
    </w:p>
    <w:p>
      <w:pPr>
        <w:pStyle w:val="19"/>
        <w:numPr>
          <w:ilvl w:val="0"/>
          <w:numId w:val="14"/>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w:t>
      </w:r>
      <w:bookmarkStart w:id="3" w:name="_Hlk157246148"/>
      <w:r>
        <w:rPr>
          <w:rFonts w:hint="eastAsia" w:ascii="宋体" w:hAnsi="宋体" w:eastAsia="宋体" w:cs="仿宋_GB2312"/>
          <w:szCs w:val="21"/>
        </w:rPr>
        <w:t>空中花园、空中院落、空中停车区和不少于一个开敞面的前室、公共走道</w:t>
      </w:r>
      <w:bookmarkEnd w:id="3"/>
      <w:r>
        <w:rPr>
          <w:rFonts w:hint="eastAsia" w:ascii="宋体" w:hAnsi="宋体" w:eastAsia="宋体" w:cs="仿宋_GB2312"/>
          <w:szCs w:val="21"/>
        </w:rPr>
        <w:t>的水平投影面积，应计入建筑面积，不宜计入城市基础设施配套费计算基数、人防工程计算基数、容积率、产权面积，其中空中院落、空中停车区、前室和公共走道不宜计入公摊面积。</w:t>
      </w:r>
    </w:p>
    <w:p>
      <w:pPr>
        <w:pStyle w:val="19"/>
        <w:numPr>
          <w:ilvl w:val="0"/>
          <w:numId w:val="15"/>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不少于两个连续开敞面的空中花园、空中院落、空中停车区、前室和公共走道，不宜计入建筑密度。</w:t>
      </w:r>
    </w:p>
    <w:p>
      <w:pPr>
        <w:pStyle w:val="19"/>
        <w:numPr>
          <w:ilvl w:val="0"/>
          <w:numId w:val="15"/>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不低于一个自然层高度且不少于两个开敞面的底层架空层绿化，覆土深度不应低于5</w:t>
      </w:r>
      <w:r>
        <w:rPr>
          <w:rFonts w:ascii="宋体" w:hAnsi="宋体" w:eastAsia="宋体" w:cs="仿宋_GB2312"/>
          <w:szCs w:val="21"/>
        </w:rPr>
        <w:t>00</w:t>
      </w:r>
      <w:r>
        <w:rPr>
          <w:rFonts w:hint="eastAsia" w:ascii="宋体" w:hAnsi="宋体" w:eastAsia="宋体" w:cs="仿宋_GB2312"/>
          <w:szCs w:val="21"/>
        </w:rPr>
        <w:t>mm，其中进深不超过架空层净高值范围的绿化面积应计入绿地率。</w:t>
      </w:r>
    </w:p>
    <w:p>
      <w:pPr>
        <w:pStyle w:val="19"/>
        <w:numPr>
          <w:ilvl w:val="0"/>
          <w:numId w:val="15"/>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可将空中绿化水平投影面积的</w:t>
      </w:r>
      <w:r>
        <w:rPr>
          <w:rFonts w:ascii="宋体" w:hAnsi="宋体" w:eastAsia="宋体" w:cs="仿宋_GB2312"/>
          <w:szCs w:val="21"/>
        </w:rPr>
        <w:t>10%</w:t>
      </w:r>
      <w:r>
        <w:rPr>
          <w:rFonts w:hint="eastAsia" w:ascii="宋体" w:hAnsi="宋体" w:eastAsia="宋体" w:cs="仿宋_GB2312"/>
          <w:szCs w:val="21"/>
        </w:rPr>
        <w:t>折算入绿地率。</w:t>
      </w:r>
    </w:p>
    <w:p>
      <w:pPr>
        <w:pStyle w:val="19"/>
        <w:numPr>
          <w:ilvl w:val="0"/>
          <w:numId w:val="15"/>
        </w:numPr>
        <w:spacing w:line="360" w:lineRule="auto"/>
        <w:ind w:firstLineChars="0"/>
        <w:jc w:val="left"/>
        <w:rPr>
          <w:rFonts w:ascii="宋体" w:hAnsi="宋体" w:eastAsia="宋体" w:cs="仿宋_GB2312"/>
          <w:szCs w:val="21"/>
        </w:rPr>
      </w:pPr>
      <w:r>
        <w:rPr>
          <w:rFonts w:ascii="宋体" w:hAnsi="宋体" w:eastAsia="宋体" w:cs="仿宋_GB2312"/>
          <w:szCs w:val="21"/>
        </w:rPr>
        <w:t xml:space="preserve"> </w:t>
      </w:r>
      <w:r>
        <w:rPr>
          <w:rFonts w:hint="eastAsia" w:ascii="宋体" w:hAnsi="宋体" w:eastAsia="宋体" w:cs="仿宋_GB2312"/>
          <w:szCs w:val="21"/>
        </w:rPr>
        <w:t>空中车位应计入停车指标。</w:t>
      </w:r>
    </w:p>
    <w:p>
      <w:pPr>
        <w:pStyle w:val="19"/>
        <w:spacing w:line="360" w:lineRule="auto"/>
        <w:ind w:left="420" w:firstLine="0" w:firstLineChars="0"/>
        <w:rPr>
          <w:rFonts w:ascii="宋体" w:hAnsi="宋体" w:eastAsia="宋体"/>
        </w:rPr>
        <w:sectPr>
          <w:pgSz w:w="11906" w:h="16838"/>
          <w:pgMar w:top="1440" w:right="1800" w:bottom="1440" w:left="1800" w:header="851" w:footer="992" w:gutter="0"/>
          <w:cols w:space="425" w:num="1"/>
          <w:docGrid w:type="lines" w:linePitch="312" w:charSpace="0"/>
        </w:sectPr>
      </w:pPr>
    </w:p>
    <w:p>
      <w:pPr>
        <w:pStyle w:val="19"/>
        <w:numPr>
          <w:ilvl w:val="0"/>
          <w:numId w:val="16"/>
        </w:numPr>
        <w:spacing w:line="360" w:lineRule="auto"/>
        <w:ind w:firstLineChars="0"/>
        <w:jc w:val="center"/>
        <w:rPr>
          <w:rFonts w:ascii="宋体" w:hAnsi="宋体" w:eastAsia="宋体"/>
          <w:b/>
          <w:bCs/>
          <w:sz w:val="28"/>
          <w:szCs w:val="28"/>
        </w:rPr>
      </w:pPr>
      <w:r>
        <w:rPr>
          <w:rFonts w:ascii="宋体" w:hAnsi="宋体" w:eastAsia="宋体"/>
          <w:b/>
          <w:bCs/>
          <w:sz w:val="28"/>
          <w:szCs w:val="28"/>
        </w:rPr>
        <w:t xml:space="preserve"> </w:t>
      </w:r>
      <w:r>
        <w:rPr>
          <w:rFonts w:hint="eastAsia" w:ascii="宋体" w:hAnsi="宋体" w:eastAsia="宋体"/>
          <w:b/>
          <w:bCs/>
          <w:sz w:val="28"/>
          <w:szCs w:val="28"/>
        </w:rPr>
        <w:t>建筑设计</w:t>
      </w:r>
    </w:p>
    <w:p>
      <w:pPr>
        <w:pStyle w:val="19"/>
        <w:numPr>
          <w:ilvl w:val="1"/>
          <w:numId w:val="17"/>
        </w:numPr>
        <w:spacing w:line="360" w:lineRule="auto"/>
        <w:ind w:firstLineChars="0"/>
        <w:jc w:val="center"/>
        <w:rPr>
          <w:rFonts w:ascii="宋体" w:hAnsi="宋体" w:eastAsia="宋体"/>
          <w:b/>
          <w:bCs/>
          <w:szCs w:val="21"/>
        </w:rPr>
      </w:pPr>
      <w:r>
        <w:rPr>
          <w:rFonts w:hint="eastAsia" w:ascii="宋体" w:hAnsi="宋体" w:eastAsia="宋体"/>
          <w:b/>
          <w:bCs/>
          <w:szCs w:val="21"/>
        </w:rPr>
        <w:t xml:space="preserve"> 一般规定</w:t>
      </w:r>
    </w:p>
    <w:p>
      <w:pPr>
        <w:pStyle w:val="19"/>
        <w:numPr>
          <w:ilvl w:val="2"/>
          <w:numId w:val="18"/>
        </w:numPr>
        <w:spacing w:line="360" w:lineRule="auto"/>
        <w:ind w:firstLineChars="0"/>
        <w:rPr>
          <w:rFonts w:ascii="宋体" w:hAnsi="宋体" w:eastAsia="宋体"/>
        </w:rPr>
      </w:pPr>
      <w:r>
        <w:rPr>
          <w:rFonts w:hint="eastAsia" w:ascii="宋体" w:hAnsi="宋体" w:eastAsia="宋体" w:cs="仿宋_GB2312"/>
          <w:szCs w:val="21"/>
        </w:rPr>
        <w:t xml:space="preserve"> 套型功能房间的面积和尺寸应符合现行</w:t>
      </w:r>
      <w:r>
        <w:rPr>
          <w:rFonts w:hint="eastAsia" w:ascii="宋体" w:hAnsi="宋体" w:eastAsia="宋体"/>
          <w:szCs w:val="21"/>
        </w:rPr>
        <w:t>《住宅设计规范》GB 50096、</w:t>
      </w:r>
      <w:r>
        <w:rPr>
          <w:rFonts w:hint="eastAsia" w:ascii="宋体" w:hAnsi="宋体" w:eastAsia="宋体" w:cs="仿宋_GB2312"/>
          <w:szCs w:val="21"/>
        </w:rPr>
        <w:t>《四川省住宅设计标准》DBJ51/168的相关规定。</w:t>
      </w:r>
      <w:r>
        <w:rPr>
          <w:rFonts w:hint="eastAsia" w:ascii="宋体" w:hAnsi="宋体" w:eastAsia="宋体"/>
          <w:szCs w:val="21"/>
        </w:rPr>
        <w:t xml:space="preserve"> </w:t>
      </w:r>
    </w:p>
    <w:p>
      <w:pPr>
        <w:pStyle w:val="19"/>
        <w:numPr>
          <w:ilvl w:val="2"/>
          <w:numId w:val="18"/>
        </w:numPr>
        <w:spacing w:line="360" w:lineRule="auto"/>
        <w:ind w:firstLineChars="0"/>
        <w:rPr>
          <w:rFonts w:ascii="宋体" w:hAnsi="宋体" w:eastAsia="宋体"/>
        </w:rPr>
      </w:pPr>
      <w:r>
        <w:rPr>
          <w:rFonts w:ascii="宋体" w:hAnsi="宋体" w:eastAsia="宋体"/>
        </w:rPr>
        <w:t xml:space="preserve"> </w:t>
      </w:r>
      <w:bookmarkStart w:id="4" w:name="_Hlk160025120"/>
      <w:r>
        <w:rPr>
          <w:rFonts w:hint="eastAsia" w:ascii="宋体" w:hAnsi="宋体" w:eastAsia="宋体"/>
        </w:rPr>
        <w:t>起居室</w:t>
      </w:r>
      <w:bookmarkEnd w:id="4"/>
      <w:r>
        <w:rPr>
          <w:rFonts w:hint="eastAsia" w:ascii="宋体" w:hAnsi="宋体" w:eastAsia="宋体"/>
        </w:rPr>
        <w:t>不应与卧室、卫生间进行上下层的转换，客厅与餐厅布局应规整且连通设置。</w:t>
      </w:r>
    </w:p>
    <w:p>
      <w:pPr>
        <w:pStyle w:val="19"/>
        <w:numPr>
          <w:ilvl w:val="2"/>
          <w:numId w:val="18"/>
        </w:numPr>
        <w:spacing w:line="360" w:lineRule="auto"/>
        <w:ind w:firstLineChars="0"/>
        <w:rPr>
          <w:rFonts w:ascii="宋体" w:hAnsi="宋体" w:eastAsia="宋体"/>
        </w:rPr>
      </w:pPr>
      <w:r>
        <w:rPr>
          <w:rFonts w:hint="eastAsia" w:ascii="宋体" w:hAnsi="宋体" w:eastAsia="宋体"/>
        </w:rPr>
        <w:t xml:space="preserve"> 起居室</w:t>
      </w:r>
      <w:r>
        <w:rPr>
          <w:rFonts w:hint="eastAsia" w:ascii="宋体" w:hAnsi="宋体" w:eastAsia="宋体"/>
          <w:szCs w:val="21"/>
        </w:rPr>
        <w:t>日照起算点可按空中花园水平投影外挑尺寸的1</w:t>
      </w:r>
      <w:r>
        <w:rPr>
          <w:rFonts w:ascii="宋体" w:hAnsi="宋体" w:eastAsia="宋体"/>
          <w:szCs w:val="21"/>
        </w:rPr>
        <w:t>/2</w:t>
      </w:r>
      <w:r>
        <w:rPr>
          <w:rFonts w:hint="eastAsia" w:ascii="宋体" w:hAnsi="宋体" w:eastAsia="宋体"/>
          <w:szCs w:val="21"/>
        </w:rPr>
        <w:t>位置计算。</w:t>
      </w:r>
    </w:p>
    <w:p>
      <w:pPr>
        <w:pStyle w:val="19"/>
        <w:numPr>
          <w:ilvl w:val="2"/>
          <w:numId w:val="18"/>
        </w:numPr>
        <w:spacing w:line="360" w:lineRule="auto"/>
        <w:ind w:firstLineChars="0"/>
        <w:rPr>
          <w:rFonts w:ascii="宋体" w:hAnsi="宋体" w:eastAsia="宋体"/>
        </w:rPr>
      </w:pPr>
      <w:r>
        <w:rPr>
          <w:rFonts w:hint="eastAsia" w:ascii="宋体" w:hAnsi="宋体" w:eastAsia="宋体"/>
        </w:rPr>
        <w:t xml:space="preserve"> 空中花园、空中院落和空中停车区应分区明显，不应嵌入式混合设置。</w:t>
      </w:r>
    </w:p>
    <w:p>
      <w:pPr>
        <w:pStyle w:val="19"/>
        <w:numPr>
          <w:ilvl w:val="2"/>
          <w:numId w:val="19"/>
        </w:numPr>
        <w:spacing w:line="360" w:lineRule="auto"/>
        <w:ind w:firstLineChars="0"/>
        <w:rPr>
          <w:rFonts w:ascii="宋体" w:hAnsi="宋体" w:eastAsia="宋体"/>
        </w:rPr>
      </w:pPr>
      <w:r>
        <w:rPr>
          <w:rFonts w:hint="eastAsia" w:ascii="宋体" w:hAnsi="宋体" w:eastAsia="宋体"/>
        </w:rPr>
        <w:t xml:space="preserve"> 当空中花园之间、空中花园与套型之间、空中院落和空中停车区与空中花园和套型之间若有视线干扰时，应设置有效的视线遮挡措施。</w:t>
      </w:r>
    </w:p>
    <w:p>
      <w:pPr>
        <w:pStyle w:val="19"/>
        <w:numPr>
          <w:ilvl w:val="2"/>
          <w:numId w:val="19"/>
        </w:numPr>
        <w:spacing w:line="360" w:lineRule="auto"/>
        <w:ind w:firstLineChars="0"/>
        <w:rPr>
          <w:rFonts w:ascii="宋体" w:hAnsi="宋体" w:eastAsia="宋体"/>
        </w:rPr>
      </w:pPr>
      <w:r>
        <w:rPr>
          <w:rFonts w:ascii="宋体" w:hAnsi="宋体" w:eastAsia="宋体"/>
        </w:rPr>
        <w:t xml:space="preserve"> </w:t>
      </w:r>
      <w:r>
        <w:rPr>
          <w:rFonts w:hint="eastAsia" w:ascii="宋体" w:hAnsi="宋体" w:eastAsia="宋体"/>
        </w:rPr>
        <w:t>空中花园、空中院落、空中停车区、开敞式前室和开敞式公共走道的墙面及周边应控制门窗设置，避免空中花园和套型被视线干扰，开向公共区域的门窗洞口尚应符合《建筑防火通用规范》GB 55037、《建筑设计防火规范》GB 50016和《四川省房屋建筑工程消防设计技术审查要点》的规定。</w:t>
      </w:r>
    </w:p>
    <w:p>
      <w:pPr>
        <w:pStyle w:val="19"/>
        <w:numPr>
          <w:ilvl w:val="2"/>
          <w:numId w:val="20"/>
        </w:numPr>
        <w:spacing w:line="360" w:lineRule="auto"/>
        <w:ind w:firstLineChars="0"/>
        <w:rPr>
          <w:rFonts w:ascii="宋体" w:hAnsi="宋体" w:eastAsia="宋体"/>
          <w:szCs w:val="21"/>
        </w:rPr>
      </w:pPr>
      <w:r>
        <w:rPr>
          <w:rFonts w:hint="eastAsia" w:ascii="宋体" w:hAnsi="宋体" w:eastAsia="宋体"/>
          <w:szCs w:val="21"/>
        </w:rPr>
        <w:t xml:space="preserve"> </w:t>
      </w:r>
      <w:bookmarkStart w:id="5" w:name="_Hlk157789909"/>
      <w:r>
        <w:rPr>
          <w:rFonts w:hint="eastAsia" w:ascii="宋体" w:hAnsi="宋体" w:eastAsia="宋体"/>
          <w:szCs w:val="21"/>
        </w:rPr>
        <w:t>空中花园和空中院落内</w:t>
      </w:r>
      <w:bookmarkEnd w:id="5"/>
      <w:r>
        <w:rPr>
          <w:rFonts w:hint="eastAsia" w:ascii="宋体" w:hAnsi="宋体" w:eastAsia="宋体"/>
          <w:szCs w:val="21"/>
        </w:rPr>
        <w:t>不应设置游泳池</w:t>
      </w:r>
      <w:bookmarkStart w:id="6" w:name="_Hlk157525865"/>
      <w:r>
        <w:rPr>
          <w:rFonts w:hint="eastAsia" w:ascii="宋体" w:hAnsi="宋体" w:eastAsia="宋体"/>
          <w:szCs w:val="21"/>
        </w:rPr>
        <w:t>。</w:t>
      </w:r>
    </w:p>
    <w:p>
      <w:pPr>
        <w:pStyle w:val="19"/>
        <w:numPr>
          <w:ilvl w:val="2"/>
          <w:numId w:val="20"/>
        </w:numPr>
        <w:spacing w:line="360" w:lineRule="auto"/>
        <w:ind w:firstLineChars="0"/>
        <w:rPr>
          <w:rFonts w:ascii="宋体" w:hAnsi="宋体" w:eastAsia="宋体"/>
          <w:szCs w:val="21"/>
        </w:rPr>
      </w:pPr>
      <w:r>
        <w:rPr>
          <w:rFonts w:hint="eastAsia" w:ascii="宋体" w:hAnsi="宋体" w:eastAsia="宋体"/>
          <w:szCs w:val="21"/>
        </w:rPr>
        <w:t xml:space="preserve"> 空中花园和空中院落的休闲区域当设置亭台廊架和假山水池</w:t>
      </w:r>
      <w:bookmarkEnd w:id="6"/>
      <w:r>
        <w:rPr>
          <w:rFonts w:hint="eastAsia" w:ascii="宋体" w:hAnsi="宋体" w:eastAsia="宋体"/>
          <w:szCs w:val="21"/>
        </w:rPr>
        <w:t>时，应符合下列规定：</w:t>
      </w:r>
    </w:p>
    <w:p>
      <w:pPr>
        <w:pStyle w:val="19"/>
        <w:numPr>
          <w:ilvl w:val="0"/>
          <w:numId w:val="21"/>
        </w:numPr>
        <w:spacing w:line="360" w:lineRule="auto"/>
        <w:ind w:firstLineChars="0"/>
        <w:rPr>
          <w:rFonts w:ascii="宋体" w:hAnsi="宋体" w:eastAsia="宋体"/>
        </w:rPr>
      </w:pPr>
      <w:r>
        <w:rPr>
          <w:rFonts w:hint="eastAsia" w:ascii="宋体" w:hAnsi="宋体" w:eastAsia="宋体"/>
        </w:rPr>
        <w:t xml:space="preserve"> 亭台廊架的高度应低于一个自然层高度，基础应与结构上的预留件连接牢固，应确保抗风安全、抗震安全，外观应统一。</w:t>
      </w:r>
    </w:p>
    <w:p>
      <w:pPr>
        <w:pStyle w:val="19"/>
        <w:numPr>
          <w:ilvl w:val="0"/>
          <w:numId w:val="21"/>
        </w:numPr>
        <w:spacing w:line="360" w:lineRule="auto"/>
        <w:ind w:firstLineChars="0"/>
        <w:rPr>
          <w:rFonts w:ascii="宋体" w:hAnsi="宋体" w:eastAsia="宋体"/>
        </w:rPr>
      </w:pPr>
      <w:r>
        <w:rPr>
          <w:rFonts w:ascii="宋体" w:hAnsi="宋体" w:eastAsia="宋体"/>
        </w:rPr>
        <w:t xml:space="preserve"> </w:t>
      </w:r>
      <w:r>
        <w:rPr>
          <w:rFonts w:hint="eastAsia" w:ascii="宋体" w:hAnsi="宋体" w:eastAsia="宋体"/>
        </w:rPr>
        <w:t>假山高度应低于2</w:t>
      </w:r>
      <w:r>
        <w:rPr>
          <w:rFonts w:ascii="宋体" w:hAnsi="宋体" w:eastAsia="宋体"/>
        </w:rPr>
        <w:t>m</w:t>
      </w:r>
      <w:r>
        <w:rPr>
          <w:rFonts w:hint="eastAsia" w:ascii="宋体" w:hAnsi="宋体" w:eastAsia="宋体"/>
        </w:rPr>
        <w:t>，应有加固措施。</w:t>
      </w:r>
    </w:p>
    <w:p>
      <w:pPr>
        <w:pStyle w:val="19"/>
        <w:numPr>
          <w:ilvl w:val="0"/>
          <w:numId w:val="21"/>
        </w:numPr>
        <w:spacing w:line="360" w:lineRule="auto"/>
        <w:ind w:firstLineChars="0"/>
        <w:rPr>
          <w:rFonts w:ascii="宋体" w:hAnsi="宋体" w:eastAsia="宋体"/>
        </w:rPr>
      </w:pPr>
      <w:r>
        <w:rPr>
          <w:rFonts w:hint="eastAsia" w:ascii="宋体" w:hAnsi="宋体" w:eastAsia="宋体"/>
        </w:rPr>
        <w:t xml:space="preserve"> 水池深度应低于</w:t>
      </w:r>
      <w:r>
        <w:rPr>
          <w:rFonts w:ascii="宋体" w:hAnsi="宋体" w:eastAsia="宋体"/>
        </w:rPr>
        <w:t>300mm</w:t>
      </w:r>
      <w:r>
        <w:rPr>
          <w:rFonts w:hint="eastAsia" w:ascii="宋体" w:hAnsi="宋体" w:eastAsia="宋体"/>
        </w:rPr>
        <w:t>，应有防水层。</w:t>
      </w:r>
    </w:p>
    <w:p>
      <w:pPr>
        <w:pStyle w:val="19"/>
        <w:numPr>
          <w:ilvl w:val="0"/>
          <w:numId w:val="22"/>
        </w:numPr>
        <w:spacing w:line="360" w:lineRule="auto"/>
        <w:ind w:firstLineChars="0"/>
        <w:rPr>
          <w:rFonts w:ascii="宋体" w:hAnsi="宋体" w:eastAsia="宋体" w:cs="仿宋_GB2312"/>
          <w:vanish/>
          <w:szCs w:val="21"/>
        </w:rPr>
      </w:pPr>
    </w:p>
    <w:p>
      <w:pPr>
        <w:pStyle w:val="19"/>
        <w:numPr>
          <w:ilvl w:val="0"/>
          <w:numId w:val="22"/>
        </w:numPr>
        <w:spacing w:line="360" w:lineRule="auto"/>
        <w:ind w:firstLineChars="0"/>
        <w:rPr>
          <w:rFonts w:ascii="宋体" w:hAnsi="宋体" w:eastAsia="宋体" w:cs="仿宋_GB2312"/>
          <w:vanish/>
          <w:szCs w:val="21"/>
        </w:rPr>
      </w:pPr>
    </w:p>
    <w:p>
      <w:pPr>
        <w:pStyle w:val="19"/>
        <w:numPr>
          <w:ilvl w:val="0"/>
          <w:numId w:val="22"/>
        </w:numPr>
        <w:spacing w:line="360" w:lineRule="auto"/>
        <w:ind w:firstLineChars="0"/>
        <w:rPr>
          <w:rFonts w:ascii="宋体" w:hAnsi="宋体" w:eastAsia="宋体" w:cs="仿宋_GB2312"/>
          <w:vanish/>
          <w:szCs w:val="21"/>
        </w:rPr>
      </w:pPr>
    </w:p>
    <w:p>
      <w:pPr>
        <w:pStyle w:val="19"/>
        <w:numPr>
          <w:ilvl w:val="0"/>
          <w:numId w:val="22"/>
        </w:numPr>
        <w:spacing w:line="360" w:lineRule="auto"/>
        <w:ind w:firstLineChars="0"/>
        <w:rPr>
          <w:rFonts w:ascii="宋体" w:hAnsi="宋体" w:eastAsia="宋体" w:cs="仿宋_GB2312"/>
          <w:vanish/>
          <w:szCs w:val="21"/>
        </w:rPr>
      </w:pPr>
    </w:p>
    <w:p>
      <w:pPr>
        <w:pStyle w:val="19"/>
        <w:numPr>
          <w:ilvl w:val="0"/>
          <w:numId w:val="22"/>
        </w:numPr>
        <w:spacing w:line="360" w:lineRule="auto"/>
        <w:ind w:firstLineChars="0"/>
        <w:rPr>
          <w:rFonts w:ascii="宋体" w:hAnsi="宋体" w:eastAsia="宋体" w:cs="仿宋_GB2312"/>
          <w:vanish/>
          <w:szCs w:val="21"/>
        </w:rPr>
      </w:pPr>
    </w:p>
    <w:p>
      <w:pPr>
        <w:pStyle w:val="19"/>
        <w:numPr>
          <w:ilvl w:val="1"/>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cs="仿宋_GB2312"/>
          <w:vanish/>
          <w:szCs w:val="21"/>
        </w:rPr>
      </w:pPr>
    </w:p>
    <w:p>
      <w:pPr>
        <w:pStyle w:val="19"/>
        <w:numPr>
          <w:ilvl w:val="2"/>
          <w:numId w:val="22"/>
        </w:numPr>
        <w:spacing w:line="360" w:lineRule="auto"/>
        <w:ind w:firstLineChars="0"/>
        <w:rPr>
          <w:rFonts w:ascii="宋体" w:hAnsi="宋体" w:eastAsia="宋体"/>
        </w:rPr>
      </w:pPr>
      <w:r>
        <w:rPr>
          <w:rFonts w:hint="eastAsia" w:ascii="宋体" w:hAnsi="宋体" w:eastAsia="宋体" w:cs="仿宋_GB2312"/>
          <w:szCs w:val="21"/>
        </w:rPr>
        <w:t xml:space="preserve"> </w:t>
      </w:r>
      <w:r>
        <w:rPr>
          <w:rFonts w:hint="eastAsia" w:ascii="宋体" w:hAnsi="宋体" w:eastAsia="宋体"/>
        </w:rPr>
        <w:t>绿化区域的覆土结构应设置为沉箱，覆土深度不应低于5</w:t>
      </w:r>
      <w:r>
        <w:rPr>
          <w:rFonts w:ascii="宋体" w:hAnsi="宋体" w:eastAsia="宋体"/>
        </w:rPr>
        <w:t>00mm</w:t>
      </w:r>
      <w:r>
        <w:rPr>
          <w:rFonts w:hint="eastAsia" w:ascii="宋体" w:hAnsi="宋体" w:eastAsia="宋体"/>
        </w:rPr>
        <w:t>，建设单位应统一覆土、预埋给排水管网设施。</w:t>
      </w:r>
    </w:p>
    <w:p>
      <w:pPr>
        <w:pStyle w:val="19"/>
        <w:numPr>
          <w:ilvl w:val="2"/>
          <w:numId w:val="22"/>
        </w:numPr>
        <w:spacing w:line="360" w:lineRule="auto"/>
        <w:ind w:firstLineChars="0"/>
        <w:rPr>
          <w:rFonts w:ascii="宋体" w:hAnsi="宋体" w:eastAsia="宋体"/>
        </w:rPr>
      </w:pPr>
      <w:r>
        <w:rPr>
          <w:rFonts w:hint="eastAsia" w:ascii="宋体" w:hAnsi="宋体" w:eastAsia="宋体"/>
        </w:rPr>
        <w:t xml:space="preserve"> 临空栏杆应设置防止坠落措施，从可踏面起的净高不应低于1</w:t>
      </w:r>
      <w:r>
        <w:rPr>
          <w:rFonts w:ascii="宋体" w:hAnsi="宋体" w:eastAsia="宋体"/>
        </w:rPr>
        <w:t>.2m</w:t>
      </w:r>
      <w:r>
        <w:rPr>
          <w:rFonts w:hint="eastAsia" w:ascii="宋体" w:hAnsi="宋体" w:eastAsia="宋体"/>
        </w:rPr>
        <w:t>，其中绿化区域栏杆应为防锈防腐的镂空金属。</w:t>
      </w:r>
    </w:p>
    <w:p>
      <w:pPr>
        <w:pStyle w:val="19"/>
        <w:numPr>
          <w:ilvl w:val="2"/>
          <w:numId w:val="22"/>
        </w:numPr>
        <w:spacing w:line="360" w:lineRule="auto"/>
        <w:ind w:firstLineChars="0"/>
        <w:rPr>
          <w:rStyle w:val="14"/>
          <w:rFonts w:ascii="宋体" w:hAnsi="宋体" w:eastAsia="宋体"/>
          <w:b w:val="0"/>
          <w:bCs w:val="0"/>
        </w:rPr>
      </w:pPr>
      <w:r>
        <w:rPr>
          <w:rStyle w:val="14"/>
          <w:rFonts w:hint="eastAsia" w:ascii="宋体" w:hAnsi="宋体" w:eastAsia="宋体"/>
          <w:b w:val="0"/>
          <w:bCs w:val="0"/>
          <w:szCs w:val="21"/>
        </w:rPr>
        <w:t xml:space="preserve"> 严寒和寒冷气候地区的空中绿化应有相应的</w:t>
      </w:r>
      <w:bookmarkStart w:id="7" w:name="_Hlk157790162"/>
      <w:r>
        <w:rPr>
          <w:rStyle w:val="14"/>
          <w:rFonts w:hint="eastAsia" w:ascii="宋体" w:hAnsi="宋体" w:eastAsia="宋体"/>
          <w:b w:val="0"/>
          <w:bCs w:val="0"/>
          <w:szCs w:val="21"/>
        </w:rPr>
        <w:t>防寒、防冻措施</w:t>
      </w:r>
      <w:bookmarkEnd w:id="7"/>
      <w:r>
        <w:rPr>
          <w:rStyle w:val="14"/>
          <w:rFonts w:hint="eastAsia" w:ascii="宋体" w:hAnsi="宋体" w:eastAsia="宋体"/>
          <w:b w:val="0"/>
          <w:bCs w:val="0"/>
          <w:szCs w:val="21"/>
        </w:rPr>
        <w:t>。</w:t>
      </w:r>
    </w:p>
    <w:p>
      <w:pPr>
        <w:pStyle w:val="19"/>
        <w:numPr>
          <w:ilvl w:val="2"/>
          <w:numId w:val="22"/>
        </w:numPr>
        <w:spacing w:line="360" w:lineRule="auto"/>
        <w:ind w:firstLineChars="0"/>
        <w:rPr>
          <w:rFonts w:ascii="宋体" w:hAnsi="宋体" w:eastAsia="宋体"/>
        </w:rPr>
      </w:pPr>
      <w:r>
        <w:rPr>
          <w:rStyle w:val="14"/>
          <w:rFonts w:hint="eastAsia" w:ascii="宋体" w:hAnsi="宋体" w:eastAsia="宋体"/>
          <w:b w:val="0"/>
          <w:bCs w:val="0"/>
          <w:szCs w:val="21"/>
        </w:rPr>
        <w:t xml:space="preserve"> 设置空中停车区的城市森林花园住宅，地下人防工程的建设标准仍应符合《人民防空工程建设管理规定》的规定。</w:t>
      </w:r>
    </w:p>
    <w:p>
      <w:pPr>
        <w:pStyle w:val="19"/>
        <w:numPr>
          <w:ilvl w:val="1"/>
          <w:numId w:val="23"/>
        </w:numPr>
        <w:spacing w:line="360" w:lineRule="auto"/>
        <w:ind w:firstLineChars="0"/>
        <w:jc w:val="center"/>
        <w:rPr>
          <w:rFonts w:ascii="宋体" w:hAnsi="宋体" w:eastAsia="宋体"/>
          <w:b/>
          <w:bCs/>
          <w:szCs w:val="21"/>
        </w:rPr>
      </w:pPr>
      <w:r>
        <w:rPr>
          <w:rFonts w:hint="eastAsia" w:ascii="宋体" w:hAnsi="宋体" w:eastAsia="宋体" w:cs="仿宋_GB2312"/>
          <w:b/>
          <w:bCs/>
          <w:szCs w:val="21"/>
        </w:rPr>
        <w:t xml:space="preserve"> 空中花园</w:t>
      </w:r>
    </w:p>
    <w:p>
      <w:pPr>
        <w:pStyle w:val="19"/>
        <w:numPr>
          <w:ilvl w:val="0"/>
          <w:numId w:val="21"/>
        </w:numPr>
        <w:spacing w:line="360" w:lineRule="auto"/>
        <w:ind w:firstLineChars="0"/>
        <w:rPr>
          <w:rFonts w:ascii="宋体" w:hAnsi="宋体" w:eastAsia="宋体"/>
          <w:vanish/>
        </w:rPr>
      </w:pPr>
    </w:p>
    <w:p>
      <w:pPr>
        <w:pStyle w:val="19"/>
        <w:numPr>
          <w:ilvl w:val="0"/>
          <w:numId w:val="21"/>
        </w:numPr>
        <w:spacing w:line="360" w:lineRule="auto"/>
        <w:ind w:firstLineChars="0"/>
        <w:rPr>
          <w:rFonts w:ascii="宋体" w:hAnsi="宋体" w:eastAsia="宋体"/>
          <w:vanish/>
        </w:rPr>
      </w:pPr>
    </w:p>
    <w:p>
      <w:pPr>
        <w:pStyle w:val="19"/>
        <w:numPr>
          <w:ilvl w:val="1"/>
          <w:numId w:val="21"/>
        </w:numPr>
        <w:spacing w:line="360" w:lineRule="auto"/>
        <w:ind w:firstLineChars="0"/>
        <w:rPr>
          <w:rFonts w:ascii="宋体" w:hAnsi="宋体" w:eastAsia="宋体"/>
          <w:vanish/>
        </w:rPr>
      </w:pPr>
    </w:p>
    <w:p>
      <w:pPr>
        <w:pStyle w:val="19"/>
        <w:numPr>
          <w:ilvl w:val="1"/>
          <w:numId w:val="21"/>
        </w:numPr>
        <w:spacing w:line="360" w:lineRule="auto"/>
        <w:ind w:firstLineChars="0"/>
        <w:rPr>
          <w:rFonts w:ascii="宋体" w:hAnsi="宋体" w:eastAsia="宋体"/>
          <w:vanish/>
        </w:rPr>
      </w:pPr>
    </w:p>
    <w:p>
      <w:pPr>
        <w:pStyle w:val="19"/>
        <w:numPr>
          <w:ilvl w:val="2"/>
          <w:numId w:val="21"/>
        </w:numPr>
        <w:spacing w:line="360" w:lineRule="auto"/>
        <w:ind w:firstLineChars="0"/>
        <w:rPr>
          <w:rFonts w:ascii="宋体" w:hAnsi="宋体" w:eastAsia="宋体"/>
        </w:rPr>
      </w:pPr>
      <w:r>
        <w:rPr>
          <w:rFonts w:hint="eastAsia" w:ascii="宋体" w:hAnsi="宋体" w:eastAsia="宋体"/>
        </w:rPr>
        <w:t xml:space="preserve"> 空中花园应设置绿化区域、休闲区域。</w:t>
      </w:r>
    </w:p>
    <w:p>
      <w:pPr>
        <w:pStyle w:val="19"/>
        <w:numPr>
          <w:ilvl w:val="2"/>
          <w:numId w:val="21"/>
        </w:numPr>
        <w:spacing w:line="360" w:lineRule="auto"/>
        <w:ind w:firstLineChars="0"/>
        <w:rPr>
          <w:rFonts w:ascii="宋体" w:hAnsi="宋体" w:eastAsia="宋体"/>
        </w:rPr>
      </w:pPr>
      <w:r>
        <w:rPr>
          <w:rFonts w:hint="eastAsia" w:ascii="宋体" w:hAnsi="宋体" w:eastAsia="宋体"/>
        </w:rPr>
        <w:t xml:space="preserve"> 底层以上的套型设置的空中花园不应少于一处。</w:t>
      </w:r>
    </w:p>
    <w:p>
      <w:pPr>
        <w:pStyle w:val="19"/>
        <w:numPr>
          <w:ilvl w:val="2"/>
          <w:numId w:val="24"/>
        </w:numPr>
        <w:spacing w:line="360" w:lineRule="auto"/>
        <w:ind w:firstLineChars="0"/>
        <w:rPr>
          <w:rFonts w:ascii="宋体" w:hAnsi="宋体" w:eastAsia="宋体"/>
          <w:vanish/>
        </w:rPr>
      </w:pPr>
    </w:p>
    <w:p>
      <w:pPr>
        <w:pStyle w:val="19"/>
        <w:numPr>
          <w:ilvl w:val="2"/>
          <w:numId w:val="24"/>
        </w:numPr>
        <w:spacing w:line="360" w:lineRule="auto"/>
        <w:ind w:firstLineChars="0"/>
        <w:rPr>
          <w:rFonts w:ascii="宋体" w:hAnsi="宋体" w:eastAsia="宋体"/>
          <w:vanish/>
        </w:rPr>
      </w:pPr>
    </w:p>
    <w:p>
      <w:pPr>
        <w:pStyle w:val="19"/>
        <w:numPr>
          <w:ilvl w:val="2"/>
          <w:numId w:val="21"/>
        </w:numPr>
        <w:spacing w:line="360" w:lineRule="auto"/>
        <w:ind w:firstLineChars="0"/>
        <w:rPr>
          <w:rFonts w:ascii="宋体" w:hAnsi="宋体" w:eastAsia="宋体"/>
        </w:rPr>
      </w:pPr>
      <w:r>
        <w:rPr>
          <w:rFonts w:hint="eastAsia" w:ascii="宋体" w:hAnsi="宋体" w:eastAsia="宋体"/>
        </w:rPr>
        <w:t xml:space="preserve"> 空中花园应悬挑设置在起居室的外墙面，尚应符合下列规定：</w:t>
      </w:r>
    </w:p>
    <w:p>
      <w:pPr>
        <w:pStyle w:val="19"/>
        <w:numPr>
          <w:ilvl w:val="0"/>
          <w:numId w:val="25"/>
        </w:numPr>
        <w:spacing w:line="360" w:lineRule="auto"/>
        <w:ind w:firstLineChars="0"/>
        <w:rPr>
          <w:rFonts w:ascii="宋体" w:hAnsi="宋体" w:eastAsia="宋体"/>
        </w:rPr>
      </w:pPr>
      <w:r>
        <w:rPr>
          <w:rFonts w:hint="eastAsia" w:ascii="宋体" w:hAnsi="宋体" w:eastAsia="宋体"/>
        </w:rPr>
        <w:t xml:space="preserve"> 空中花园内不应设置核心筒、空中院落、空中停车区。</w:t>
      </w:r>
    </w:p>
    <w:p>
      <w:pPr>
        <w:pStyle w:val="19"/>
        <w:numPr>
          <w:ilvl w:val="0"/>
          <w:numId w:val="25"/>
        </w:numPr>
        <w:spacing w:line="360" w:lineRule="auto"/>
        <w:ind w:firstLineChars="0"/>
        <w:rPr>
          <w:rFonts w:ascii="宋体" w:hAnsi="宋体" w:eastAsia="宋体"/>
        </w:rPr>
      </w:pPr>
      <w:r>
        <w:rPr>
          <w:rFonts w:hint="eastAsia" w:ascii="宋体" w:hAnsi="宋体" w:eastAsia="宋体"/>
        </w:rPr>
        <w:t xml:space="preserve"> 空中花园水平投影高度不应低于两个自然层，不应与一个自然层高度的阳台连通。</w:t>
      </w:r>
    </w:p>
    <w:p>
      <w:pPr>
        <w:pStyle w:val="19"/>
        <w:numPr>
          <w:ilvl w:val="0"/>
          <w:numId w:val="25"/>
        </w:numPr>
        <w:spacing w:line="360" w:lineRule="auto"/>
        <w:ind w:firstLineChars="0"/>
        <w:rPr>
          <w:rFonts w:ascii="宋体" w:hAnsi="宋体" w:eastAsia="宋体"/>
        </w:rPr>
      </w:pPr>
      <w:r>
        <w:rPr>
          <w:rFonts w:hint="eastAsia" w:ascii="宋体" w:hAnsi="宋体" w:eastAsia="宋体"/>
        </w:rPr>
        <w:t xml:space="preserve"> 空中花园水平投影</w:t>
      </w:r>
      <w:r>
        <w:rPr>
          <w:rFonts w:ascii="宋体" w:hAnsi="宋体" w:eastAsia="宋体"/>
        </w:rPr>
        <w:t>面积不</w:t>
      </w:r>
      <w:r>
        <w:rPr>
          <w:rFonts w:hint="eastAsia" w:ascii="宋体" w:hAnsi="宋体" w:eastAsia="宋体"/>
        </w:rPr>
        <w:t>应</w:t>
      </w:r>
      <w:r>
        <w:rPr>
          <w:rFonts w:ascii="宋体" w:hAnsi="宋体" w:eastAsia="宋体"/>
        </w:rPr>
        <w:t>小于套内面积</w:t>
      </w:r>
      <w:r>
        <w:rPr>
          <w:rFonts w:hint="eastAsia" w:ascii="宋体" w:hAnsi="宋体" w:eastAsia="宋体"/>
        </w:rPr>
        <w:t>3</w:t>
      </w:r>
      <w:r>
        <w:rPr>
          <w:rFonts w:ascii="宋体" w:hAnsi="宋体" w:eastAsia="宋体"/>
        </w:rPr>
        <w:t>0%</w:t>
      </w:r>
      <w:r>
        <w:rPr>
          <w:rFonts w:hint="eastAsia" w:ascii="宋体" w:hAnsi="宋体" w:eastAsia="宋体"/>
        </w:rPr>
        <w:t>。</w:t>
      </w:r>
    </w:p>
    <w:p>
      <w:pPr>
        <w:pStyle w:val="19"/>
        <w:numPr>
          <w:ilvl w:val="0"/>
          <w:numId w:val="25"/>
        </w:numPr>
        <w:spacing w:line="360" w:lineRule="auto"/>
        <w:ind w:firstLineChars="0"/>
        <w:rPr>
          <w:rFonts w:ascii="宋体" w:hAnsi="宋体" w:eastAsia="宋体"/>
        </w:rPr>
      </w:pPr>
      <w:r>
        <w:rPr>
          <w:rFonts w:hint="eastAsia" w:ascii="宋体" w:hAnsi="宋体" w:eastAsia="宋体"/>
        </w:rPr>
        <w:t xml:space="preserve"> 绿化面积不应小于空中花园水平投影面积</w:t>
      </w:r>
      <w:r>
        <w:rPr>
          <w:rFonts w:ascii="宋体" w:hAnsi="宋体" w:eastAsia="宋体"/>
        </w:rPr>
        <w:t>60%</w:t>
      </w:r>
      <w:r>
        <w:rPr>
          <w:rFonts w:hint="eastAsia" w:ascii="宋体" w:hAnsi="宋体" w:eastAsia="宋体"/>
        </w:rPr>
        <w:t>，其中不小于水平投影面积40%由建设单位负责绿化、剩余面积由住户负责绿化。</w:t>
      </w:r>
    </w:p>
    <w:p>
      <w:pPr>
        <w:pStyle w:val="19"/>
        <w:numPr>
          <w:ilvl w:val="0"/>
          <w:numId w:val="25"/>
        </w:numPr>
        <w:spacing w:line="360" w:lineRule="auto"/>
        <w:ind w:firstLineChars="0"/>
        <w:rPr>
          <w:rFonts w:ascii="宋体" w:hAnsi="宋体" w:eastAsia="宋体"/>
        </w:rPr>
      </w:pPr>
      <w:r>
        <w:rPr>
          <w:rFonts w:hint="eastAsia" w:ascii="宋体" w:hAnsi="宋体" w:eastAsia="宋体"/>
        </w:rPr>
        <w:t xml:space="preserve"> 空中花园不应少于两个连续开敞面，开敞面的长度不应少于周长的45%，不应为凹阳台。</w:t>
      </w:r>
    </w:p>
    <w:p>
      <w:pPr>
        <w:pStyle w:val="19"/>
        <w:numPr>
          <w:ilvl w:val="2"/>
          <w:numId w:val="26"/>
        </w:numPr>
        <w:spacing w:line="360" w:lineRule="auto"/>
        <w:ind w:firstLineChars="0"/>
        <w:rPr>
          <w:rFonts w:ascii="宋体" w:hAnsi="宋体" w:eastAsia="宋体"/>
        </w:rPr>
      </w:pPr>
      <w:r>
        <w:rPr>
          <w:rFonts w:hint="eastAsia" w:ascii="宋体" w:hAnsi="宋体" w:eastAsia="宋体"/>
        </w:rPr>
        <w:t xml:space="preserve"> 空中花园内的门窗设置应符合下列规定：</w:t>
      </w:r>
    </w:p>
    <w:p>
      <w:pPr>
        <w:pStyle w:val="19"/>
        <w:numPr>
          <w:ilvl w:val="0"/>
          <w:numId w:val="27"/>
        </w:numPr>
        <w:spacing w:line="360" w:lineRule="auto"/>
        <w:ind w:firstLineChars="0"/>
        <w:rPr>
          <w:rFonts w:ascii="宋体" w:hAnsi="宋体" w:eastAsia="宋体"/>
        </w:rPr>
      </w:pPr>
      <w:r>
        <w:rPr>
          <w:rFonts w:hint="eastAsia" w:ascii="宋体" w:hAnsi="宋体" w:eastAsia="宋体"/>
        </w:rPr>
        <w:t xml:space="preserve"> 空中花园墙面应设置起居室的门窗，不应设置卧室、卫生间和公共区域的门窗。</w:t>
      </w:r>
    </w:p>
    <w:p>
      <w:pPr>
        <w:pStyle w:val="19"/>
        <w:numPr>
          <w:ilvl w:val="0"/>
          <w:numId w:val="27"/>
        </w:numPr>
        <w:spacing w:line="360" w:lineRule="auto"/>
        <w:ind w:firstLineChars="0"/>
        <w:rPr>
          <w:rFonts w:ascii="宋体" w:hAnsi="宋体" w:eastAsia="宋体"/>
        </w:rPr>
      </w:pPr>
      <w:r>
        <w:rPr>
          <w:rFonts w:hint="eastAsia" w:ascii="宋体" w:hAnsi="宋体" w:eastAsia="宋体"/>
        </w:rPr>
        <w:t xml:space="preserve"> 空中花园垂直投影方向上一楼层的其他套型的外墙面不应设置门窗。</w:t>
      </w:r>
    </w:p>
    <w:p>
      <w:pPr>
        <w:pStyle w:val="19"/>
        <w:numPr>
          <w:ilvl w:val="2"/>
          <w:numId w:val="28"/>
        </w:numPr>
        <w:spacing w:line="360" w:lineRule="auto"/>
        <w:ind w:firstLineChars="0"/>
        <w:rPr>
          <w:rFonts w:ascii="宋体" w:hAnsi="宋体" w:eastAsia="宋体"/>
        </w:rPr>
      </w:pPr>
      <w:r>
        <w:rPr>
          <w:rFonts w:hint="eastAsia" w:ascii="宋体" w:hAnsi="宋体" w:eastAsia="宋体"/>
        </w:rPr>
        <w:t xml:space="preserve"> 同一栋建筑内，空中花园与相邻套型的门窗之间和空中花园之间的视线遮挡措施应符合下列规定：</w:t>
      </w:r>
    </w:p>
    <w:p>
      <w:pPr>
        <w:pStyle w:val="19"/>
        <w:numPr>
          <w:ilvl w:val="0"/>
          <w:numId w:val="29"/>
        </w:numPr>
        <w:spacing w:line="360" w:lineRule="auto"/>
        <w:ind w:firstLineChars="0"/>
        <w:rPr>
          <w:rFonts w:ascii="宋体" w:hAnsi="宋体" w:eastAsia="宋体"/>
        </w:rPr>
      </w:pPr>
      <w:r>
        <w:rPr>
          <w:rFonts w:hint="eastAsia" w:ascii="宋体" w:hAnsi="宋体" w:eastAsia="宋体"/>
        </w:rPr>
        <w:t xml:space="preserve"> 当空中花园开敞面与同层套型或下层套型的门窗对视时，对应的开敞面应设置视线遮挡措施。</w:t>
      </w:r>
    </w:p>
    <w:p>
      <w:pPr>
        <w:pStyle w:val="19"/>
        <w:numPr>
          <w:ilvl w:val="0"/>
          <w:numId w:val="29"/>
        </w:numPr>
        <w:spacing w:line="360" w:lineRule="auto"/>
        <w:ind w:firstLineChars="0"/>
        <w:rPr>
          <w:rFonts w:ascii="宋体" w:hAnsi="宋体" w:eastAsia="宋体"/>
        </w:rPr>
      </w:pPr>
      <w:r>
        <w:rPr>
          <w:rFonts w:hint="eastAsia" w:ascii="宋体" w:hAnsi="宋体" w:eastAsia="宋体"/>
        </w:rPr>
        <w:t xml:space="preserve"> 当空中花园之间的开敞面正面对视时，同层的其中一个对应的开敞面应设置视线遮挡措施，错层的开敞面均应设置视线遮挡措施。</w:t>
      </w:r>
    </w:p>
    <w:p>
      <w:pPr>
        <w:pStyle w:val="19"/>
        <w:numPr>
          <w:ilvl w:val="0"/>
          <w:numId w:val="29"/>
        </w:numPr>
        <w:spacing w:line="360" w:lineRule="auto"/>
        <w:ind w:firstLineChars="0"/>
        <w:rPr>
          <w:rFonts w:ascii="宋体" w:hAnsi="宋体" w:eastAsia="宋体"/>
        </w:rPr>
      </w:pPr>
      <w:r>
        <w:rPr>
          <w:rFonts w:hint="eastAsia" w:ascii="宋体" w:hAnsi="宋体" w:eastAsia="宋体"/>
        </w:rPr>
        <w:t xml:space="preserve"> 当空中花园之间的开敞面转角对视时，同层的其中一个空中花园的两个开敞面应呈L型转角设置视线遮挡措施，错层的两个空中花园的两个开敞面均应呈L型转角设置视线遮挡措施，其中起居室门窗开启方向的视线遮挡措施长度不应低于该开敞面的1/3。</w:t>
      </w:r>
    </w:p>
    <w:p>
      <w:pPr>
        <w:pStyle w:val="19"/>
        <w:numPr>
          <w:ilvl w:val="0"/>
          <w:numId w:val="30"/>
        </w:numPr>
        <w:spacing w:line="360" w:lineRule="auto"/>
        <w:ind w:firstLineChars="0"/>
        <w:rPr>
          <w:rFonts w:ascii="宋体" w:hAnsi="宋体" w:eastAsia="宋体"/>
          <w:vanish/>
        </w:rPr>
      </w:pPr>
    </w:p>
    <w:p>
      <w:pPr>
        <w:pStyle w:val="19"/>
        <w:numPr>
          <w:ilvl w:val="1"/>
          <w:numId w:val="30"/>
        </w:numPr>
        <w:spacing w:line="360" w:lineRule="auto"/>
        <w:ind w:firstLineChars="0"/>
        <w:rPr>
          <w:rFonts w:ascii="宋体" w:hAnsi="宋体" w:eastAsia="宋体"/>
          <w:vanish/>
        </w:rPr>
      </w:pPr>
    </w:p>
    <w:p>
      <w:pPr>
        <w:pStyle w:val="19"/>
        <w:numPr>
          <w:ilvl w:val="1"/>
          <w:numId w:val="30"/>
        </w:numPr>
        <w:spacing w:line="360" w:lineRule="auto"/>
        <w:ind w:firstLineChars="0"/>
        <w:rPr>
          <w:rFonts w:ascii="宋体" w:hAnsi="宋体" w:eastAsia="宋体"/>
          <w:vanish/>
        </w:rPr>
      </w:pPr>
    </w:p>
    <w:p>
      <w:pPr>
        <w:pStyle w:val="19"/>
        <w:numPr>
          <w:ilvl w:val="1"/>
          <w:numId w:val="31"/>
        </w:numPr>
        <w:spacing w:line="360" w:lineRule="auto"/>
        <w:ind w:firstLineChars="0"/>
        <w:jc w:val="center"/>
        <w:rPr>
          <w:rFonts w:ascii="宋体" w:hAnsi="宋体" w:eastAsia="宋体"/>
          <w:b/>
          <w:bCs/>
        </w:rPr>
      </w:pPr>
      <w:r>
        <w:rPr>
          <w:rFonts w:hint="eastAsia" w:ascii="宋体" w:hAnsi="宋体" w:eastAsia="宋体"/>
          <w:b/>
          <w:bCs/>
        </w:rPr>
        <w:t xml:space="preserve"> 空中院落</w:t>
      </w:r>
    </w:p>
    <w:p>
      <w:pPr>
        <w:pStyle w:val="19"/>
        <w:numPr>
          <w:ilvl w:val="2"/>
          <w:numId w:val="32"/>
        </w:numPr>
        <w:spacing w:line="360" w:lineRule="auto"/>
        <w:ind w:firstLineChars="0"/>
        <w:rPr>
          <w:rFonts w:ascii="宋体" w:hAnsi="宋体" w:eastAsia="宋体"/>
        </w:rPr>
      </w:pPr>
      <w:r>
        <w:rPr>
          <w:rFonts w:hint="eastAsia" w:ascii="宋体" w:hAnsi="宋体" w:eastAsia="宋体"/>
        </w:rPr>
        <w:t xml:space="preserve"> 空中院落应配置绿化区域、休闲区域，选择配置健身区域，相互之间应连通设置。</w:t>
      </w:r>
    </w:p>
    <w:p>
      <w:pPr>
        <w:pStyle w:val="19"/>
        <w:numPr>
          <w:ilvl w:val="2"/>
          <w:numId w:val="32"/>
        </w:numPr>
        <w:spacing w:line="360" w:lineRule="auto"/>
        <w:ind w:firstLineChars="0"/>
        <w:rPr>
          <w:rFonts w:ascii="宋体" w:hAnsi="宋体" w:eastAsia="宋体"/>
        </w:rPr>
      </w:pPr>
      <w:r>
        <w:rPr>
          <w:rFonts w:hint="eastAsia" w:ascii="宋体" w:hAnsi="宋体" w:eastAsia="宋体"/>
        </w:rPr>
        <w:t xml:space="preserve"> 空中院落宜每层设置一处。</w:t>
      </w:r>
    </w:p>
    <w:p>
      <w:pPr>
        <w:pStyle w:val="19"/>
        <w:numPr>
          <w:ilvl w:val="2"/>
          <w:numId w:val="32"/>
        </w:numPr>
        <w:spacing w:line="360" w:lineRule="auto"/>
        <w:ind w:firstLineChars="0"/>
        <w:rPr>
          <w:rFonts w:ascii="宋体" w:hAnsi="宋体" w:eastAsia="宋体"/>
        </w:rPr>
      </w:pPr>
      <w:r>
        <w:rPr>
          <w:rFonts w:ascii="宋体" w:hAnsi="宋体" w:eastAsia="宋体"/>
        </w:rPr>
        <w:t xml:space="preserve"> </w:t>
      </w:r>
      <w:r>
        <w:rPr>
          <w:rFonts w:hint="eastAsia" w:ascii="宋体" w:hAnsi="宋体" w:eastAsia="宋体"/>
        </w:rPr>
        <w:t>空中院落可设置在建筑主体外、建筑主体内、建筑屋面，尚应符合下列规定：</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空中院落内不应设置空中花园、空中停车区。</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绿化区域水平投影</w:t>
      </w:r>
      <w:r>
        <w:rPr>
          <w:rFonts w:ascii="宋体" w:hAnsi="宋体" w:eastAsia="宋体"/>
        </w:rPr>
        <w:t>高度不</w:t>
      </w:r>
      <w:r>
        <w:rPr>
          <w:rFonts w:hint="eastAsia" w:ascii="宋体" w:hAnsi="宋体" w:eastAsia="宋体"/>
        </w:rPr>
        <w:t>应低于</w:t>
      </w:r>
      <w:r>
        <w:rPr>
          <w:rFonts w:ascii="宋体" w:hAnsi="宋体" w:eastAsia="宋体"/>
        </w:rPr>
        <w:t>两个自然层</w:t>
      </w:r>
      <w:r>
        <w:rPr>
          <w:rFonts w:hint="eastAsia" w:ascii="宋体" w:hAnsi="宋体" w:eastAsia="宋体"/>
        </w:rPr>
        <w:t>，休闲区域和健身区域的水平投影</w:t>
      </w:r>
      <w:r>
        <w:rPr>
          <w:rFonts w:ascii="宋体" w:hAnsi="宋体" w:eastAsia="宋体"/>
        </w:rPr>
        <w:t>高度不</w:t>
      </w:r>
      <w:r>
        <w:rPr>
          <w:rFonts w:hint="eastAsia" w:ascii="宋体" w:hAnsi="宋体" w:eastAsia="宋体"/>
        </w:rPr>
        <w:t>应低于一</w:t>
      </w:r>
      <w:r>
        <w:rPr>
          <w:rFonts w:ascii="宋体" w:hAnsi="宋体" w:eastAsia="宋体"/>
        </w:rPr>
        <w:t>个自然层</w:t>
      </w:r>
      <w:r>
        <w:rPr>
          <w:rFonts w:hint="eastAsia" w:ascii="宋体" w:hAnsi="宋体" w:eastAsia="宋体"/>
        </w:rPr>
        <w:t>。</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空中院落水平投影面积</w:t>
      </w:r>
      <w:r>
        <w:rPr>
          <w:rFonts w:ascii="宋体" w:hAnsi="宋体" w:eastAsia="宋体"/>
        </w:rPr>
        <w:t>不</w:t>
      </w:r>
      <w:r>
        <w:rPr>
          <w:rFonts w:hint="eastAsia" w:ascii="宋体" w:hAnsi="宋体" w:eastAsia="宋体"/>
        </w:rPr>
        <w:t>应小</w:t>
      </w:r>
      <w:r>
        <w:rPr>
          <w:rFonts w:ascii="宋体" w:hAnsi="宋体" w:eastAsia="宋体"/>
        </w:rPr>
        <w:t>于配套楼层2㎡/人</w:t>
      </w:r>
      <w:r>
        <w:rPr>
          <w:rFonts w:hint="eastAsia" w:ascii="宋体" w:hAnsi="宋体" w:eastAsia="宋体"/>
        </w:rPr>
        <w:t>。</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绿化面积不应小于空中院落水平投影面积</w:t>
      </w:r>
      <w:r>
        <w:rPr>
          <w:rFonts w:ascii="宋体" w:hAnsi="宋体" w:eastAsia="宋体"/>
        </w:rPr>
        <w:t>40%</w:t>
      </w:r>
      <w:r>
        <w:rPr>
          <w:rFonts w:hint="eastAsia" w:ascii="宋体" w:hAnsi="宋体" w:eastAsia="宋体"/>
        </w:rPr>
        <w:t>，其中不小于水平投影面积20%由建设单位负责绿化、剩余面积由住户共享绿化。</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休闲区域应设置休憩设施。</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健身区域设置的健身器材应充分考虑结构安全、人身安全，应设置相应的防护措施和隔声隔振措施。</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休闲区域和健身区域的地面应采取防滑、防噪和防积水的措施</w:t>
      </w:r>
      <w:r>
        <w:rPr>
          <w:rFonts w:hint="eastAsia" w:ascii="宋体" w:hAnsi="宋体" w:eastAsia="宋体"/>
          <w:szCs w:val="21"/>
        </w:rPr>
        <w:t>。</w:t>
      </w:r>
    </w:p>
    <w:p>
      <w:pPr>
        <w:pStyle w:val="19"/>
        <w:numPr>
          <w:ilvl w:val="0"/>
          <w:numId w:val="33"/>
        </w:numPr>
        <w:spacing w:line="360" w:lineRule="auto"/>
        <w:ind w:firstLineChars="0"/>
        <w:rPr>
          <w:rFonts w:ascii="宋体" w:hAnsi="宋体" w:eastAsia="宋体"/>
        </w:rPr>
      </w:pPr>
      <w:r>
        <w:rPr>
          <w:rFonts w:hint="eastAsia" w:ascii="宋体" w:hAnsi="宋体" w:eastAsia="宋体"/>
        </w:rPr>
        <w:t xml:space="preserve"> 空中院落不应少于一个开敞面，开敞面的长度不应少于周长的1/4。</w:t>
      </w:r>
    </w:p>
    <w:p>
      <w:pPr>
        <w:pStyle w:val="19"/>
        <w:numPr>
          <w:ilvl w:val="2"/>
          <w:numId w:val="34"/>
        </w:numPr>
        <w:spacing w:line="360" w:lineRule="auto"/>
        <w:ind w:firstLineChars="0"/>
        <w:rPr>
          <w:rFonts w:ascii="宋体" w:hAnsi="宋体" w:eastAsia="宋体"/>
        </w:rPr>
      </w:pPr>
      <w:r>
        <w:rPr>
          <w:rFonts w:hint="eastAsia" w:ascii="宋体" w:hAnsi="宋体" w:eastAsia="宋体"/>
        </w:rPr>
        <w:t xml:space="preserve"> </w:t>
      </w:r>
      <w:bookmarkStart w:id="8" w:name="_Hlk157947840"/>
      <w:r>
        <w:rPr>
          <w:rFonts w:hint="eastAsia" w:ascii="宋体" w:hAnsi="宋体" w:eastAsia="宋体"/>
        </w:rPr>
        <w:t>空中院落墙面不应设置载车电梯门、同层套型除入户门以外的门窗</w:t>
      </w:r>
      <w:bookmarkEnd w:id="8"/>
      <w:r>
        <w:rPr>
          <w:rFonts w:hint="eastAsia" w:ascii="宋体" w:hAnsi="宋体" w:eastAsia="宋体"/>
        </w:rPr>
        <w:t>。</w:t>
      </w:r>
    </w:p>
    <w:p>
      <w:pPr>
        <w:pStyle w:val="19"/>
        <w:numPr>
          <w:ilvl w:val="2"/>
          <w:numId w:val="35"/>
        </w:numPr>
        <w:spacing w:line="360" w:lineRule="auto"/>
        <w:ind w:firstLineChars="0"/>
        <w:rPr>
          <w:rFonts w:ascii="宋体" w:hAnsi="宋体" w:eastAsia="宋体"/>
        </w:rPr>
      </w:pPr>
      <w:r>
        <w:rPr>
          <w:rFonts w:hint="eastAsia" w:ascii="宋体" w:hAnsi="宋体" w:eastAsia="宋体"/>
        </w:rPr>
        <w:t xml:space="preserve"> 同一栋建筑内，空中院落与相邻套型的门窗之间和空中院落与空中花园之间的视线遮挡措施应符合下列规定：</w:t>
      </w:r>
    </w:p>
    <w:p>
      <w:pPr>
        <w:pStyle w:val="19"/>
        <w:numPr>
          <w:ilvl w:val="0"/>
          <w:numId w:val="36"/>
        </w:numPr>
        <w:spacing w:line="360" w:lineRule="auto"/>
        <w:ind w:firstLineChars="0"/>
        <w:rPr>
          <w:rFonts w:ascii="宋体" w:hAnsi="宋体" w:eastAsia="宋体"/>
        </w:rPr>
      </w:pPr>
      <w:r>
        <w:rPr>
          <w:rFonts w:hint="eastAsia" w:ascii="宋体" w:hAnsi="宋体" w:eastAsia="宋体"/>
        </w:rPr>
        <w:t xml:space="preserve"> 当空中院落开敞面与同层套型或下层套型的门窗对视时，对应的开敞面应设置视线遮挡措施。</w:t>
      </w:r>
    </w:p>
    <w:p>
      <w:pPr>
        <w:pStyle w:val="19"/>
        <w:numPr>
          <w:ilvl w:val="0"/>
          <w:numId w:val="36"/>
        </w:numPr>
        <w:spacing w:line="360" w:lineRule="auto"/>
        <w:ind w:firstLineChars="0"/>
        <w:rPr>
          <w:rFonts w:ascii="宋体" w:hAnsi="宋体" w:eastAsia="宋体"/>
        </w:rPr>
      </w:pPr>
      <w:r>
        <w:rPr>
          <w:rFonts w:hint="eastAsia" w:ascii="宋体" w:hAnsi="宋体" w:eastAsia="宋体"/>
        </w:rPr>
        <w:t xml:space="preserve"> 当空中院落与空中花园之间的开敞面对视时，同层的其中一个对应的开敞面应设置视线遮挡措施，错层的空中院落的开敞面应设置视线遮挡措施。</w:t>
      </w:r>
    </w:p>
    <w:p>
      <w:pPr>
        <w:pStyle w:val="19"/>
        <w:numPr>
          <w:ilvl w:val="1"/>
          <w:numId w:val="37"/>
        </w:numPr>
        <w:spacing w:line="360" w:lineRule="auto"/>
        <w:ind w:firstLineChars="0"/>
        <w:jc w:val="center"/>
        <w:rPr>
          <w:rFonts w:ascii="宋体" w:hAnsi="宋体" w:eastAsia="宋体"/>
          <w:b/>
          <w:bCs/>
        </w:rPr>
      </w:pPr>
      <w:r>
        <w:rPr>
          <w:rFonts w:hint="eastAsia" w:ascii="宋体" w:hAnsi="宋体" w:eastAsia="宋体"/>
          <w:b/>
          <w:bCs/>
        </w:rPr>
        <w:t xml:space="preserve"> 空中停车</w:t>
      </w:r>
    </w:p>
    <w:p>
      <w:pPr>
        <w:pStyle w:val="19"/>
        <w:numPr>
          <w:ilvl w:val="2"/>
          <w:numId w:val="38"/>
        </w:numPr>
        <w:spacing w:line="360" w:lineRule="auto"/>
        <w:ind w:firstLineChars="0"/>
        <w:rPr>
          <w:rFonts w:ascii="宋体" w:hAnsi="宋体" w:eastAsia="宋体"/>
        </w:rPr>
      </w:pPr>
      <w:r>
        <w:rPr>
          <w:rFonts w:hint="eastAsia" w:ascii="宋体" w:hAnsi="宋体" w:eastAsia="宋体"/>
        </w:rPr>
        <w:t xml:space="preserve"> 空中停车区的载车电梯、空中车道、空中车位、人行通道之间应连通设置</w:t>
      </w:r>
      <w:r>
        <w:rPr>
          <w:rFonts w:hint="eastAsia" w:ascii="宋体" w:hAnsi="宋体" w:eastAsia="宋体"/>
          <w:shd w:val="clear" w:color="auto" w:fill="FFFFFF"/>
        </w:rPr>
        <w:t>。</w:t>
      </w:r>
      <w:r>
        <w:rPr>
          <w:rFonts w:ascii="宋体" w:hAnsi="宋体" w:eastAsia="宋体"/>
        </w:rPr>
        <w:t xml:space="preserve"> </w:t>
      </w:r>
    </w:p>
    <w:p>
      <w:pPr>
        <w:pStyle w:val="19"/>
        <w:numPr>
          <w:ilvl w:val="2"/>
          <w:numId w:val="38"/>
        </w:numPr>
        <w:spacing w:line="360" w:lineRule="auto"/>
        <w:ind w:firstLineChars="0"/>
        <w:rPr>
          <w:rFonts w:ascii="宋体" w:hAnsi="宋体" w:eastAsia="宋体"/>
        </w:rPr>
      </w:pPr>
      <w:r>
        <w:rPr>
          <w:rFonts w:hint="eastAsia" w:ascii="宋体" w:hAnsi="宋体" w:eastAsia="宋体"/>
        </w:rPr>
        <w:t xml:space="preserve"> 空中停车区宜每层集中设置。</w:t>
      </w:r>
    </w:p>
    <w:p>
      <w:pPr>
        <w:pStyle w:val="19"/>
        <w:numPr>
          <w:ilvl w:val="2"/>
          <w:numId w:val="38"/>
        </w:numPr>
        <w:spacing w:line="360" w:lineRule="auto"/>
        <w:ind w:firstLineChars="0"/>
        <w:rPr>
          <w:rFonts w:ascii="宋体" w:hAnsi="宋体" w:eastAsia="宋体"/>
        </w:rPr>
      </w:pPr>
      <w:r>
        <w:rPr>
          <w:rFonts w:hint="eastAsia" w:ascii="宋体" w:hAnsi="宋体" w:eastAsia="宋体"/>
        </w:rPr>
        <w:t xml:space="preserve"> 空中停车区可设置在建筑主体外、建筑主体内和建筑屋面，必须人车分流、行驶安全，尚应符合下列规定：</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空中停车区内不应设置核心筒、空中花园、空中院落。</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空中车道、空中车位和人行通道的水平投影高度不应低于一个自然层。</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载车电梯与空中车位的配比不应小于1：3</w:t>
      </w:r>
      <w:r>
        <w:rPr>
          <w:rFonts w:ascii="宋体" w:hAnsi="宋体" w:eastAsia="宋体"/>
        </w:rPr>
        <w:t>6</w:t>
      </w:r>
      <w:r>
        <w:rPr>
          <w:rFonts w:hint="eastAsia" w:ascii="宋体" w:hAnsi="宋体" w:eastAsia="宋体"/>
        </w:rPr>
        <w:t>。</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载车电梯应承载7座及以下的乘用车，严禁承载7座以上乘用车、货车、摩托车、非机动车，严禁作为载人电梯和载货电梯。</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载车电梯的载重不应小于</w:t>
      </w:r>
      <w:r>
        <w:rPr>
          <w:rFonts w:ascii="宋体" w:hAnsi="宋体" w:eastAsia="宋体"/>
        </w:rPr>
        <w:t>3000KG</w:t>
      </w:r>
      <w:r>
        <w:rPr>
          <w:rFonts w:hint="eastAsia" w:ascii="宋体" w:hAnsi="宋体" w:eastAsia="宋体"/>
        </w:rPr>
        <w:t>。</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载车电梯轿厢的水平投影长度不应小于</w:t>
      </w:r>
      <w:r>
        <w:rPr>
          <w:rFonts w:ascii="宋体" w:hAnsi="宋体" w:eastAsia="宋体"/>
        </w:rPr>
        <w:t>6.3m</w:t>
      </w:r>
      <w:r>
        <w:rPr>
          <w:rFonts w:hint="eastAsia" w:ascii="宋体" w:hAnsi="宋体" w:eastAsia="宋体"/>
        </w:rPr>
        <w:t>、宽度不应小于</w:t>
      </w:r>
      <w:r>
        <w:rPr>
          <w:rFonts w:ascii="宋体" w:hAnsi="宋体" w:eastAsia="宋体"/>
        </w:rPr>
        <w:t>3.4</w:t>
      </w:r>
      <w:r>
        <w:rPr>
          <w:rFonts w:hint="eastAsia" w:ascii="宋体" w:hAnsi="宋体" w:eastAsia="宋体"/>
        </w:rPr>
        <w:t>m、高度不应低于2</w:t>
      </w:r>
      <w:r>
        <w:rPr>
          <w:rFonts w:ascii="宋体" w:hAnsi="宋体" w:eastAsia="宋体"/>
        </w:rPr>
        <w:t>.2</w:t>
      </w:r>
      <w:r>
        <w:rPr>
          <w:rFonts w:hint="eastAsia" w:ascii="宋体" w:hAnsi="宋体" w:eastAsia="宋体"/>
        </w:rPr>
        <w:t>m。</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空中车道单向行驶的宽度不应小于4m、双向行驶的宽度不应小于6m、转弯半径不应小于3</w:t>
      </w:r>
      <w:r>
        <w:rPr>
          <w:rFonts w:ascii="宋体" w:hAnsi="宋体" w:eastAsia="宋体"/>
        </w:rPr>
        <w:t>.5</w:t>
      </w:r>
      <w:r>
        <w:rPr>
          <w:rFonts w:hint="eastAsia" w:ascii="宋体" w:hAnsi="宋体" w:eastAsia="宋体"/>
        </w:rPr>
        <w:t>m。</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空中车位数量不应少于每户套型一个。</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空中车位水平投影长度不应小于</w:t>
      </w:r>
      <w:r>
        <w:rPr>
          <w:rFonts w:ascii="宋体" w:hAnsi="宋体" w:eastAsia="宋体"/>
        </w:rPr>
        <w:t>5.3m</w:t>
      </w:r>
      <w:r>
        <w:rPr>
          <w:rFonts w:hint="eastAsia" w:ascii="宋体" w:hAnsi="宋体" w:eastAsia="宋体"/>
        </w:rPr>
        <w:t>、宽度不应小于</w:t>
      </w:r>
      <w:r>
        <w:rPr>
          <w:rFonts w:ascii="宋体" w:hAnsi="宋体" w:eastAsia="宋体"/>
        </w:rPr>
        <w:t>2.4</w:t>
      </w:r>
      <w:r>
        <w:rPr>
          <w:rFonts w:hint="eastAsia" w:ascii="宋体" w:hAnsi="宋体" w:eastAsia="宋体"/>
        </w:rPr>
        <w:t>m，与周边墙面的距离不应小于0</w:t>
      </w:r>
      <w:r>
        <w:rPr>
          <w:rFonts w:ascii="宋体" w:hAnsi="宋体" w:eastAsia="宋体"/>
        </w:rPr>
        <w:t>.5</w:t>
      </w:r>
      <w:r>
        <w:rPr>
          <w:rFonts w:hint="eastAsia" w:ascii="宋体" w:hAnsi="宋体" w:eastAsia="宋体"/>
        </w:rPr>
        <w:t>m，应设置防撞措施。</w:t>
      </w:r>
    </w:p>
    <w:p>
      <w:pPr>
        <w:pStyle w:val="19"/>
        <w:numPr>
          <w:ilvl w:val="0"/>
          <w:numId w:val="39"/>
        </w:numPr>
        <w:spacing w:line="360" w:lineRule="auto"/>
        <w:ind w:firstLineChars="0"/>
        <w:rPr>
          <w:rFonts w:ascii="宋体" w:hAnsi="宋体" w:eastAsia="宋体"/>
          <w:szCs w:val="21"/>
        </w:rPr>
      </w:pPr>
      <w:r>
        <w:rPr>
          <w:rFonts w:hint="eastAsia" w:ascii="宋体" w:hAnsi="宋体" w:eastAsia="宋体"/>
          <w:szCs w:val="21"/>
        </w:rPr>
        <w:t xml:space="preserve"> 空中车位应预留充电设施的安装条件，直接建设的充电车位数量应符合当地相关规定。</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空中车道和空中车位的临空处应设置实体栏板。</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空中停车区的地面应采取防滑、防噪、防积水和耐磨的措施</w:t>
      </w:r>
      <w:r>
        <w:rPr>
          <w:rFonts w:hint="eastAsia" w:ascii="宋体" w:hAnsi="宋体" w:eastAsia="宋体"/>
          <w:szCs w:val="21"/>
        </w:rPr>
        <w:t>。</w:t>
      </w:r>
    </w:p>
    <w:p>
      <w:pPr>
        <w:pStyle w:val="19"/>
        <w:numPr>
          <w:ilvl w:val="0"/>
          <w:numId w:val="39"/>
        </w:numPr>
        <w:spacing w:line="360" w:lineRule="auto"/>
        <w:ind w:firstLineChars="0"/>
        <w:rPr>
          <w:rFonts w:ascii="宋体" w:hAnsi="宋体" w:eastAsia="宋体"/>
        </w:rPr>
      </w:pPr>
      <w:r>
        <w:rPr>
          <w:rFonts w:hint="eastAsia" w:ascii="宋体" w:hAnsi="宋体" w:eastAsia="宋体"/>
          <w:szCs w:val="21"/>
        </w:rPr>
        <w:t xml:space="preserve"> 空中停车区应设置</w:t>
      </w:r>
      <w:r>
        <w:rPr>
          <w:rFonts w:hint="eastAsia" w:ascii="宋体" w:hAnsi="宋体" w:eastAsia="宋体"/>
        </w:rPr>
        <w:t>减速装置、交通标线、交通标志、反光镜、防撞设施、监控系统、广播系统、对讲系统、照明系统。</w:t>
      </w:r>
    </w:p>
    <w:p>
      <w:pPr>
        <w:pStyle w:val="19"/>
        <w:numPr>
          <w:ilvl w:val="0"/>
          <w:numId w:val="39"/>
        </w:numPr>
        <w:spacing w:line="360" w:lineRule="auto"/>
        <w:ind w:firstLineChars="0"/>
        <w:rPr>
          <w:rFonts w:ascii="宋体" w:hAnsi="宋体" w:eastAsia="宋体"/>
        </w:rPr>
      </w:pPr>
      <w:r>
        <w:rPr>
          <w:rFonts w:hint="eastAsia" w:ascii="宋体" w:hAnsi="宋体" w:eastAsia="宋体"/>
        </w:rPr>
        <w:t xml:space="preserve"> 空中车道、空中车位和人行通道应不少于一个开敞面，开敞面的长度不应少于周长的15%。</w:t>
      </w:r>
    </w:p>
    <w:p>
      <w:pPr>
        <w:pStyle w:val="19"/>
        <w:numPr>
          <w:ilvl w:val="2"/>
          <w:numId w:val="40"/>
        </w:numPr>
        <w:spacing w:line="360" w:lineRule="auto"/>
        <w:ind w:firstLineChars="0"/>
        <w:rPr>
          <w:rFonts w:ascii="宋体" w:hAnsi="宋体" w:eastAsia="宋体"/>
        </w:rPr>
      </w:pPr>
      <w:r>
        <w:rPr>
          <w:rFonts w:hint="eastAsia" w:ascii="宋体" w:hAnsi="宋体" w:eastAsia="宋体"/>
        </w:rPr>
        <w:t xml:space="preserve"> 空中停车区内及周边的门窗设置应符合下列规定：</w:t>
      </w:r>
    </w:p>
    <w:p>
      <w:pPr>
        <w:pStyle w:val="19"/>
        <w:numPr>
          <w:ilvl w:val="0"/>
          <w:numId w:val="41"/>
        </w:numPr>
        <w:spacing w:line="360" w:lineRule="auto"/>
        <w:ind w:firstLineChars="0"/>
        <w:rPr>
          <w:rFonts w:ascii="宋体" w:hAnsi="宋体" w:eastAsia="宋体"/>
        </w:rPr>
      </w:pPr>
      <w:bookmarkStart w:id="9" w:name="_Hlk157954303"/>
      <w:r>
        <w:rPr>
          <w:rFonts w:hint="eastAsia" w:ascii="宋体" w:hAnsi="宋体" w:eastAsia="宋体"/>
        </w:rPr>
        <w:t xml:space="preserve"> </w:t>
      </w:r>
      <w:bookmarkStart w:id="10" w:name="_Hlk157954629"/>
      <w:r>
        <w:rPr>
          <w:rFonts w:hint="eastAsia" w:ascii="宋体" w:hAnsi="宋体" w:eastAsia="宋体"/>
        </w:rPr>
        <w:t>空中车道和空中车位的墙面不应设置套型除入户门以外的门窗</w:t>
      </w:r>
      <w:bookmarkEnd w:id="10"/>
      <w:bookmarkStart w:id="11" w:name="_Hlk157953365"/>
      <w:bookmarkStart w:id="12" w:name="_Hlk157953529"/>
      <w:r>
        <w:rPr>
          <w:rFonts w:hint="eastAsia" w:ascii="宋体" w:hAnsi="宋体" w:eastAsia="宋体"/>
        </w:rPr>
        <w:t>，人行通道墙面</w:t>
      </w:r>
      <w:bookmarkEnd w:id="11"/>
      <w:r>
        <w:rPr>
          <w:rFonts w:hint="eastAsia" w:ascii="宋体" w:hAnsi="宋体" w:eastAsia="宋体"/>
        </w:rPr>
        <w:t>不应设置载车电梯门和同层套型除入户门以外的门窗</w:t>
      </w:r>
      <w:bookmarkEnd w:id="12"/>
      <w:r>
        <w:rPr>
          <w:rFonts w:hint="eastAsia" w:ascii="宋体" w:hAnsi="宋体" w:eastAsia="宋体"/>
        </w:rPr>
        <w:t>。</w:t>
      </w:r>
    </w:p>
    <w:p>
      <w:pPr>
        <w:pStyle w:val="19"/>
        <w:numPr>
          <w:ilvl w:val="0"/>
          <w:numId w:val="41"/>
        </w:numPr>
        <w:spacing w:line="360" w:lineRule="auto"/>
        <w:ind w:firstLineChars="0"/>
        <w:rPr>
          <w:rFonts w:ascii="宋体" w:hAnsi="宋体" w:eastAsia="宋体"/>
        </w:rPr>
      </w:pPr>
      <w:r>
        <w:rPr>
          <w:rFonts w:hint="eastAsia" w:ascii="宋体" w:hAnsi="宋体" w:eastAsia="宋体"/>
        </w:rPr>
        <w:t xml:space="preserve"> 空中车道和空中车位与入户门、公共区域门窗之间应采取防护措施。</w:t>
      </w:r>
    </w:p>
    <w:bookmarkEnd w:id="9"/>
    <w:p>
      <w:pPr>
        <w:pStyle w:val="19"/>
        <w:numPr>
          <w:ilvl w:val="2"/>
          <w:numId w:val="42"/>
        </w:numPr>
        <w:spacing w:line="360" w:lineRule="auto"/>
        <w:ind w:firstLineChars="0"/>
        <w:rPr>
          <w:rFonts w:ascii="宋体" w:hAnsi="宋体" w:eastAsia="宋体"/>
        </w:rPr>
      </w:pPr>
      <w:r>
        <w:rPr>
          <w:rFonts w:hint="eastAsia" w:ascii="宋体" w:hAnsi="宋体" w:eastAsia="宋体"/>
        </w:rPr>
        <w:t xml:space="preserve"> 同一栋建筑内，空中停车区与相邻套型的门窗之间和空中停车区与空中花园之间的视线遮挡措施应符合下列规定：</w:t>
      </w:r>
    </w:p>
    <w:p>
      <w:pPr>
        <w:pStyle w:val="19"/>
        <w:numPr>
          <w:ilvl w:val="0"/>
          <w:numId w:val="43"/>
        </w:numPr>
        <w:spacing w:line="360" w:lineRule="auto"/>
        <w:ind w:firstLineChars="0"/>
        <w:rPr>
          <w:rFonts w:ascii="宋体" w:hAnsi="宋体" w:eastAsia="宋体"/>
        </w:rPr>
      </w:pPr>
      <w:r>
        <w:rPr>
          <w:rFonts w:hint="eastAsia" w:ascii="宋体" w:hAnsi="宋体" w:eastAsia="宋体"/>
        </w:rPr>
        <w:t xml:space="preserve"> 当空中停车区的开敞面与同层套型或下层套型的门窗对视时，对应的开敞面应设置视线遮挡措施。</w:t>
      </w:r>
    </w:p>
    <w:p>
      <w:pPr>
        <w:pStyle w:val="19"/>
        <w:numPr>
          <w:ilvl w:val="0"/>
          <w:numId w:val="43"/>
        </w:numPr>
        <w:spacing w:line="360" w:lineRule="auto"/>
        <w:ind w:firstLineChars="0"/>
        <w:rPr>
          <w:rFonts w:ascii="宋体" w:hAnsi="宋体" w:eastAsia="宋体"/>
        </w:rPr>
      </w:pPr>
      <w:r>
        <w:rPr>
          <w:rFonts w:hint="eastAsia" w:ascii="宋体" w:hAnsi="宋体" w:eastAsia="宋体"/>
        </w:rPr>
        <w:t xml:space="preserve"> 当空中停车区与空中花园之间的开敞面对视时，空中停车区对应的开敞面应设置视线遮挡措施。</w:t>
      </w:r>
    </w:p>
    <w:p>
      <w:pPr>
        <w:pStyle w:val="19"/>
        <w:spacing w:line="360" w:lineRule="auto"/>
        <w:ind w:left="780" w:firstLine="0" w:firstLineChars="0"/>
        <w:rPr>
          <w:rFonts w:ascii="宋体" w:hAnsi="宋体" w:eastAsia="宋体"/>
        </w:rPr>
        <w:sectPr>
          <w:pgSz w:w="11906" w:h="16838"/>
          <w:pgMar w:top="1440" w:right="1797" w:bottom="1440" w:left="1797" w:header="851" w:footer="992" w:gutter="0"/>
          <w:cols w:space="425" w:num="1"/>
          <w:docGrid w:type="lines" w:linePitch="312" w:charSpace="0"/>
        </w:sectPr>
      </w:pPr>
    </w:p>
    <w:p>
      <w:pPr>
        <w:pStyle w:val="19"/>
        <w:numPr>
          <w:ilvl w:val="0"/>
          <w:numId w:val="44"/>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结构设计</w:t>
      </w:r>
    </w:p>
    <w:p>
      <w:pPr>
        <w:pStyle w:val="19"/>
        <w:numPr>
          <w:ilvl w:val="1"/>
          <w:numId w:val="45"/>
        </w:numPr>
        <w:spacing w:line="360" w:lineRule="auto"/>
        <w:ind w:firstLineChars="0"/>
        <w:jc w:val="center"/>
        <w:rPr>
          <w:rFonts w:ascii="宋体" w:hAnsi="宋体" w:eastAsia="宋体"/>
          <w:b/>
          <w:bCs/>
        </w:rPr>
      </w:pPr>
      <w:bookmarkStart w:id="13" w:name="_Hlk149727106"/>
      <w:r>
        <w:rPr>
          <w:rFonts w:hint="eastAsia" w:ascii="宋体" w:hAnsi="宋体" w:eastAsia="宋体" w:cs="宋体"/>
          <w:b/>
          <w:bCs/>
        </w:rPr>
        <w:t xml:space="preserve"> 荷载和地震作用</w:t>
      </w:r>
    </w:p>
    <w:p>
      <w:pPr>
        <w:pStyle w:val="19"/>
        <w:numPr>
          <w:ilvl w:val="0"/>
          <w:numId w:val="30"/>
        </w:numPr>
        <w:spacing w:line="360" w:lineRule="auto"/>
        <w:ind w:firstLineChars="0"/>
        <w:rPr>
          <w:rFonts w:ascii="宋体" w:hAnsi="宋体" w:eastAsia="宋体"/>
          <w:vanish/>
        </w:rPr>
      </w:pPr>
    </w:p>
    <w:p>
      <w:pPr>
        <w:pStyle w:val="19"/>
        <w:numPr>
          <w:ilvl w:val="1"/>
          <w:numId w:val="30"/>
        </w:numPr>
        <w:spacing w:line="360" w:lineRule="auto"/>
        <w:ind w:firstLineChars="0"/>
        <w:rPr>
          <w:rFonts w:ascii="宋体" w:hAnsi="宋体" w:eastAsia="宋体"/>
          <w:vanish/>
        </w:rPr>
      </w:pPr>
    </w:p>
    <w:p>
      <w:pPr>
        <w:pStyle w:val="19"/>
        <w:numPr>
          <w:ilvl w:val="2"/>
          <w:numId w:val="46"/>
        </w:numPr>
        <w:spacing w:line="360" w:lineRule="auto"/>
        <w:ind w:firstLineChars="0"/>
        <w:rPr>
          <w:rStyle w:val="24"/>
          <w:rFonts w:ascii="宋体" w:hAnsi="宋体" w:eastAsia="宋体"/>
          <w:bCs/>
          <w:sz w:val="21"/>
          <w:szCs w:val="21"/>
        </w:rPr>
      </w:pPr>
      <w:r>
        <w:rPr>
          <w:rStyle w:val="24"/>
          <w:rFonts w:hint="eastAsia" w:ascii="宋体" w:hAnsi="宋体" w:eastAsia="宋体"/>
          <w:bCs/>
          <w:sz w:val="21"/>
          <w:szCs w:val="21"/>
        </w:rPr>
        <w:t xml:space="preserve"> 空中绿化应考虑种植的土壤荷载和植物荷载。</w:t>
      </w:r>
    </w:p>
    <w:p>
      <w:pPr>
        <w:pStyle w:val="19"/>
        <w:numPr>
          <w:ilvl w:val="2"/>
          <w:numId w:val="46"/>
        </w:numPr>
        <w:spacing w:line="360" w:lineRule="auto"/>
        <w:ind w:firstLineChars="0"/>
        <w:rPr>
          <w:rFonts w:ascii="宋体" w:hAnsi="宋体" w:eastAsia="宋体" w:cs="黑体"/>
          <w:bCs/>
          <w:spacing w:val="10"/>
          <w:szCs w:val="21"/>
        </w:rPr>
      </w:pPr>
      <w:r>
        <w:rPr>
          <w:rStyle w:val="24"/>
          <w:rFonts w:hint="eastAsia" w:ascii="宋体" w:hAnsi="宋体" w:eastAsia="宋体"/>
          <w:bCs/>
          <w:sz w:val="21"/>
          <w:szCs w:val="21"/>
        </w:rPr>
        <w:t xml:space="preserve"> 空中花园、空中院落和空中停车区</w:t>
      </w:r>
      <w:r>
        <w:rPr>
          <w:rFonts w:hint="eastAsia" w:ascii="宋体" w:hAnsi="宋体" w:eastAsia="宋体" w:cs="宋体"/>
        </w:rPr>
        <w:t>均布活荷载标准值应根据实际使用功能确定，还应符合现行《建筑结构荷载规范》</w:t>
      </w:r>
      <w:r>
        <w:rPr>
          <w:rFonts w:ascii="宋体" w:hAnsi="宋体" w:eastAsia="宋体"/>
        </w:rPr>
        <w:t>GB 50009</w:t>
      </w:r>
      <w:r>
        <w:rPr>
          <w:rFonts w:hint="eastAsia" w:ascii="宋体" w:hAnsi="宋体" w:eastAsia="宋体" w:cs="宋体"/>
        </w:rPr>
        <w:t>和《工程结构通用规范》</w:t>
      </w:r>
      <w:r>
        <w:rPr>
          <w:rFonts w:hint="eastAsia" w:ascii="宋体" w:hAnsi="宋体" w:eastAsia="宋体"/>
        </w:rPr>
        <w:t>GB 55001的规定。</w:t>
      </w:r>
    </w:p>
    <w:p>
      <w:pPr>
        <w:pStyle w:val="19"/>
        <w:numPr>
          <w:ilvl w:val="0"/>
          <w:numId w:val="47"/>
        </w:numPr>
        <w:spacing w:line="360" w:lineRule="auto"/>
        <w:ind w:firstLineChars="0"/>
        <w:rPr>
          <w:rFonts w:ascii="宋体" w:hAnsi="宋体" w:eastAsia="宋体"/>
        </w:rPr>
      </w:pPr>
      <w:r>
        <w:rPr>
          <w:rFonts w:hint="eastAsia" w:ascii="宋体" w:hAnsi="宋体" w:eastAsia="宋体" w:cs="宋体"/>
        </w:rPr>
        <w:t xml:space="preserve"> 空中花园均布活荷载标准值不应低于</w:t>
      </w:r>
      <w:r>
        <w:rPr>
          <w:rFonts w:ascii="宋体" w:hAnsi="宋体" w:eastAsia="宋体"/>
        </w:rPr>
        <w:t>4.0KN/</w:t>
      </w:r>
      <w:r>
        <w:rPr>
          <w:rFonts w:hint="eastAsia" w:ascii="宋体" w:hAnsi="宋体" w:eastAsia="宋体"/>
        </w:rPr>
        <w:t>㎡</w:t>
      </w:r>
      <w:r>
        <w:rPr>
          <w:rFonts w:hint="eastAsia" w:ascii="宋体" w:hAnsi="宋体" w:eastAsia="宋体" w:cs="宋体"/>
        </w:rPr>
        <w:t>。</w:t>
      </w:r>
    </w:p>
    <w:p>
      <w:pPr>
        <w:pStyle w:val="19"/>
        <w:numPr>
          <w:ilvl w:val="0"/>
          <w:numId w:val="47"/>
        </w:numPr>
        <w:spacing w:line="360" w:lineRule="auto"/>
        <w:ind w:firstLineChars="0"/>
        <w:rPr>
          <w:rFonts w:ascii="宋体" w:hAnsi="宋体" w:eastAsia="宋体"/>
        </w:rPr>
      </w:pPr>
      <w:r>
        <w:rPr>
          <w:rFonts w:hint="eastAsia" w:ascii="宋体" w:hAnsi="宋体" w:eastAsia="宋体" w:cs="宋体"/>
        </w:rPr>
        <w:t xml:space="preserve"> 空中院落均布活荷载标准值不应低于</w:t>
      </w:r>
      <w:r>
        <w:rPr>
          <w:rFonts w:ascii="宋体" w:hAnsi="宋体" w:eastAsia="宋体"/>
        </w:rPr>
        <w:t>4.5KN/</w:t>
      </w:r>
      <w:r>
        <w:rPr>
          <w:rFonts w:hint="eastAsia" w:ascii="宋体" w:hAnsi="宋体" w:eastAsia="宋体"/>
        </w:rPr>
        <w:t>㎡</w:t>
      </w:r>
      <w:r>
        <w:rPr>
          <w:rFonts w:hint="eastAsia" w:ascii="宋体" w:hAnsi="宋体" w:eastAsia="宋体" w:cs="宋体"/>
        </w:rPr>
        <w:t>。</w:t>
      </w:r>
    </w:p>
    <w:p>
      <w:pPr>
        <w:pStyle w:val="19"/>
        <w:numPr>
          <w:ilvl w:val="0"/>
          <w:numId w:val="47"/>
        </w:numPr>
        <w:spacing w:line="360" w:lineRule="auto"/>
        <w:ind w:firstLineChars="0"/>
        <w:rPr>
          <w:rFonts w:ascii="宋体" w:hAnsi="宋体" w:eastAsia="宋体" w:cs="宋体"/>
        </w:rPr>
      </w:pPr>
      <w:r>
        <w:rPr>
          <w:rFonts w:hint="eastAsia" w:ascii="宋体" w:hAnsi="宋体" w:eastAsia="宋体" w:cs="宋体"/>
        </w:rPr>
        <w:t xml:space="preserve"> 空中停车区</w:t>
      </w:r>
      <w:r>
        <w:rPr>
          <w:rFonts w:hint="eastAsia" w:ascii="宋体" w:hAnsi="宋体" w:eastAsia="宋体" w:cs="宋体"/>
          <w:szCs w:val="21"/>
        </w:rPr>
        <w:t>应按荷载规范考虑车辆荷载</w:t>
      </w:r>
      <w:r>
        <w:rPr>
          <w:rFonts w:hint="eastAsia" w:ascii="宋体" w:hAnsi="宋体" w:eastAsia="宋体"/>
        </w:rPr>
        <w:t>，</w:t>
      </w:r>
      <w:r>
        <w:rPr>
          <w:rFonts w:hint="eastAsia" w:ascii="宋体" w:hAnsi="宋体" w:eastAsia="宋体" w:cs="宋体"/>
        </w:rPr>
        <w:t>防护措施应计入汽车撞击荷载，</w:t>
      </w:r>
      <w:r>
        <w:rPr>
          <w:rFonts w:hint="eastAsia" w:ascii="宋体" w:hAnsi="宋体" w:eastAsia="宋体" w:cs="Times New Roman"/>
          <w:szCs w:val="21"/>
          <w:lang w:bidi="ar"/>
        </w:rPr>
        <w:t>撞击时间可取1s。</w:t>
      </w:r>
    </w:p>
    <w:p>
      <w:pPr>
        <w:pStyle w:val="19"/>
        <w:numPr>
          <w:ilvl w:val="2"/>
          <w:numId w:val="48"/>
        </w:numPr>
        <w:spacing w:line="360" w:lineRule="auto"/>
        <w:ind w:firstLineChars="0"/>
        <w:rPr>
          <w:rFonts w:ascii="宋体" w:hAnsi="宋体" w:eastAsia="宋体"/>
        </w:rPr>
      </w:pPr>
      <w:r>
        <w:rPr>
          <w:rFonts w:hint="eastAsia" w:ascii="宋体" w:hAnsi="宋体" w:eastAsia="宋体"/>
        </w:rPr>
        <w:t xml:space="preserve"> </w:t>
      </w:r>
      <w:r>
        <w:rPr>
          <w:rFonts w:hint="eastAsia" w:ascii="宋体" w:hAnsi="宋体" w:eastAsia="宋体" w:cs="宋体"/>
          <w:szCs w:val="21"/>
          <w:lang w:bidi="ar"/>
        </w:rPr>
        <w:t>当建筑体形和周边环境复杂时，</w:t>
      </w:r>
      <w:r>
        <w:rPr>
          <w:rStyle w:val="26"/>
          <w:rFonts w:hint="default" w:ascii="宋体" w:eastAsia="宋体" w:cs="宋体"/>
          <w:bCs/>
          <w:sz w:val="21"/>
          <w:szCs w:val="21"/>
          <w:lang w:bidi="ar"/>
        </w:rPr>
        <w:t>应</w:t>
      </w:r>
      <w:r>
        <w:rPr>
          <w:rFonts w:hint="eastAsia" w:ascii="宋体" w:hAnsi="宋体" w:eastAsia="宋体" w:cs="宋体"/>
          <w:bCs/>
          <w:szCs w:val="21"/>
          <w:lang w:bidi="ar"/>
        </w:rPr>
        <w:t>论证结构的抗风性能和抗震性能，</w:t>
      </w:r>
      <w:r>
        <w:rPr>
          <w:rStyle w:val="26"/>
          <w:rFonts w:hint="default" w:ascii="宋体" w:eastAsia="宋体" w:cs="宋体"/>
          <w:bCs/>
          <w:sz w:val="21"/>
          <w:szCs w:val="21"/>
          <w:lang w:bidi="ar"/>
        </w:rPr>
        <w:t>并宜进行模型的风洞和抗震试验，</w:t>
      </w:r>
      <w:r>
        <w:rPr>
          <w:rStyle w:val="24"/>
          <w:rFonts w:hint="eastAsia" w:ascii="宋体" w:hAnsi="宋体" w:eastAsia="宋体"/>
          <w:bCs/>
          <w:sz w:val="21"/>
          <w:szCs w:val="21"/>
        </w:rPr>
        <w:t>应符合现行</w:t>
      </w:r>
      <w:r>
        <w:rPr>
          <w:rFonts w:hint="eastAsia" w:ascii="宋体" w:hAnsi="宋体" w:eastAsia="宋体" w:cs="宋体"/>
        </w:rPr>
        <w:t>《建筑抗震设计规范》</w:t>
      </w:r>
      <w:r>
        <w:rPr>
          <w:rFonts w:ascii="宋体" w:hAnsi="宋体" w:eastAsia="宋体"/>
        </w:rPr>
        <w:t>GB 50011</w:t>
      </w:r>
      <w:r>
        <w:rPr>
          <w:rFonts w:hint="eastAsia" w:ascii="宋体" w:hAnsi="宋体" w:eastAsia="宋体"/>
        </w:rPr>
        <w:t>和</w:t>
      </w:r>
      <w:r>
        <w:rPr>
          <w:rFonts w:hint="eastAsia" w:ascii="宋体" w:hAnsi="宋体" w:eastAsia="宋体"/>
          <w:bCs/>
          <w:szCs w:val="21"/>
        </w:rPr>
        <w:t>《建筑与市政工程抗震通用规范》GB 55002的规定。</w:t>
      </w:r>
    </w:p>
    <w:p>
      <w:pPr>
        <w:pStyle w:val="19"/>
        <w:numPr>
          <w:ilvl w:val="2"/>
          <w:numId w:val="48"/>
        </w:numPr>
        <w:spacing w:line="360" w:lineRule="auto"/>
        <w:ind w:firstLineChars="0"/>
        <w:rPr>
          <w:rFonts w:ascii="宋体" w:hAnsi="宋体" w:eastAsia="宋体"/>
        </w:rPr>
      </w:pPr>
      <w:r>
        <w:rPr>
          <w:rFonts w:hint="eastAsia" w:ascii="宋体" w:hAnsi="宋体" w:eastAsia="宋体" w:cs="宋体"/>
          <w:szCs w:val="21"/>
          <w:shd w:val="clear" w:color="auto" w:fill="FFFFFF"/>
          <w:lang w:bidi="ar"/>
        </w:rPr>
        <w:t xml:space="preserve"> 大跨度、长悬臂的结构及构件，当抗震设防烈度不低于</w:t>
      </w:r>
      <w:r>
        <w:rPr>
          <w:rFonts w:hint="eastAsia" w:ascii="宋体" w:hAnsi="宋体" w:eastAsia="宋体" w:cs="Times New Roman"/>
          <w:szCs w:val="21"/>
          <w:shd w:val="clear" w:color="auto" w:fill="FFFFFF"/>
          <w:lang w:bidi="ar"/>
        </w:rPr>
        <w:t>7</w:t>
      </w:r>
      <w:r>
        <w:rPr>
          <w:rFonts w:hint="eastAsia" w:ascii="宋体" w:hAnsi="宋体" w:eastAsia="宋体" w:cs="宋体"/>
          <w:szCs w:val="21"/>
          <w:shd w:val="clear" w:color="auto" w:fill="FFFFFF"/>
          <w:lang w:bidi="ar"/>
        </w:rPr>
        <w:t>（0</w:t>
      </w:r>
      <w:r>
        <w:rPr>
          <w:rFonts w:hint="eastAsia" w:ascii="宋体" w:hAnsi="宋体" w:eastAsia="宋体" w:cs="Times New Roman"/>
          <w:szCs w:val="21"/>
          <w:shd w:val="clear" w:color="auto" w:fill="FFFFFF"/>
          <w:lang w:bidi="ar"/>
        </w:rPr>
        <w:t>.15g</w:t>
      </w:r>
      <w:r>
        <w:rPr>
          <w:rFonts w:hint="eastAsia" w:ascii="宋体" w:hAnsi="宋体" w:eastAsia="宋体" w:cs="宋体"/>
          <w:szCs w:val="21"/>
          <w:shd w:val="clear" w:color="auto" w:fill="FFFFFF"/>
          <w:lang w:bidi="ar"/>
        </w:rPr>
        <w:t>）度时应进行竖向地震作用计算分析，挠度裂缝应符合现行《混凝土结构设计规范》GB 50010的规定。</w:t>
      </w:r>
    </w:p>
    <w:p>
      <w:pPr>
        <w:pStyle w:val="19"/>
        <w:numPr>
          <w:ilvl w:val="1"/>
          <w:numId w:val="49"/>
        </w:numPr>
        <w:spacing w:line="360" w:lineRule="auto"/>
        <w:ind w:firstLineChars="0"/>
        <w:jc w:val="center"/>
        <w:rPr>
          <w:rFonts w:ascii="宋体" w:hAnsi="宋体" w:eastAsia="宋体"/>
          <w:b/>
          <w:bCs/>
        </w:rPr>
      </w:pPr>
      <w:r>
        <w:rPr>
          <w:rFonts w:hint="eastAsia" w:ascii="宋体" w:hAnsi="宋体" w:eastAsia="宋体" w:cs="宋体"/>
          <w:b/>
          <w:bCs/>
        </w:rPr>
        <w:t xml:space="preserve"> 结构体系与结构布置</w:t>
      </w:r>
    </w:p>
    <w:p>
      <w:pPr>
        <w:pStyle w:val="19"/>
        <w:numPr>
          <w:ilvl w:val="2"/>
          <w:numId w:val="50"/>
        </w:numPr>
        <w:spacing w:line="360" w:lineRule="auto"/>
        <w:ind w:firstLineChars="0"/>
        <w:rPr>
          <w:rFonts w:ascii="宋体" w:hAnsi="宋体" w:eastAsia="宋体"/>
        </w:rPr>
      </w:pPr>
      <w:r>
        <w:rPr>
          <w:rFonts w:hint="eastAsia" w:ascii="宋体" w:hAnsi="宋体" w:eastAsia="宋体" w:cs="宋体"/>
        </w:rPr>
        <w:t xml:space="preserve"> 城市森林花园住宅结构及构件的布置，应与建筑专业协调</w:t>
      </w:r>
      <w:r>
        <w:rPr>
          <w:rFonts w:hint="eastAsia" w:ascii="宋体" w:hAnsi="宋体" w:eastAsia="宋体" w:cs="宋体"/>
          <w:szCs w:val="21"/>
          <w:lang w:bidi="ar"/>
        </w:rPr>
        <w:t>。</w:t>
      </w:r>
    </w:p>
    <w:p>
      <w:pPr>
        <w:pStyle w:val="19"/>
        <w:numPr>
          <w:ilvl w:val="2"/>
          <w:numId w:val="50"/>
        </w:numPr>
        <w:spacing w:line="360" w:lineRule="auto"/>
        <w:ind w:firstLineChars="0"/>
        <w:rPr>
          <w:rFonts w:ascii="宋体" w:hAnsi="宋体" w:eastAsia="宋体"/>
          <w:szCs w:val="21"/>
        </w:rPr>
      </w:pPr>
      <w:r>
        <w:rPr>
          <w:rFonts w:hint="eastAsia" w:ascii="宋体" w:hAnsi="宋体" w:eastAsia="宋体" w:cs="宋体"/>
          <w:szCs w:val="21"/>
        </w:rPr>
        <w:t xml:space="preserve"> 城市森林花园住宅结构体系</w:t>
      </w:r>
      <w:r>
        <w:rPr>
          <w:rStyle w:val="24"/>
          <w:rFonts w:ascii="宋体" w:hAnsi="宋体" w:eastAsia="宋体"/>
          <w:sz w:val="21"/>
          <w:szCs w:val="21"/>
        </w:rPr>
        <w:t>宜采用钢筋混凝土剪力墙结构，可采用钢结构</w:t>
      </w:r>
      <w:r>
        <w:rPr>
          <w:rStyle w:val="24"/>
          <w:rFonts w:hint="eastAsia" w:ascii="宋体" w:hAnsi="宋体" w:eastAsia="宋体"/>
          <w:sz w:val="21"/>
          <w:szCs w:val="21"/>
        </w:rPr>
        <w:t>、</w:t>
      </w:r>
      <w:r>
        <w:rPr>
          <w:rFonts w:hint="eastAsia" w:ascii="宋体" w:hAnsi="宋体" w:eastAsia="宋体" w:cs="宋体"/>
          <w:szCs w:val="21"/>
        </w:rPr>
        <w:t>钢筋混凝土结构与钢结构的组合结构、预应力混凝土结构</w:t>
      </w:r>
      <w:r>
        <w:rPr>
          <w:rStyle w:val="24"/>
          <w:rFonts w:ascii="宋体" w:hAnsi="宋体" w:eastAsia="宋体"/>
          <w:sz w:val="21"/>
          <w:szCs w:val="21"/>
        </w:rPr>
        <w:t>等其他结构体系</w:t>
      </w:r>
      <w:r>
        <w:rPr>
          <w:rStyle w:val="24"/>
          <w:rFonts w:hint="eastAsia" w:ascii="宋体" w:hAnsi="宋体" w:eastAsia="宋体"/>
          <w:sz w:val="21"/>
          <w:szCs w:val="21"/>
        </w:rPr>
        <w:t>，高层建筑应符合现行</w:t>
      </w:r>
      <w:r>
        <w:rPr>
          <w:rFonts w:hint="eastAsia" w:ascii="宋体" w:hAnsi="宋体" w:eastAsia="宋体"/>
          <w:szCs w:val="21"/>
        </w:rPr>
        <w:t xml:space="preserve">《高层建筑混凝土结构技术规程》JGJ3的规定。 </w:t>
      </w:r>
    </w:p>
    <w:p>
      <w:pPr>
        <w:pStyle w:val="19"/>
        <w:numPr>
          <w:ilvl w:val="2"/>
          <w:numId w:val="50"/>
        </w:numPr>
        <w:spacing w:line="360" w:lineRule="auto"/>
        <w:ind w:firstLineChars="0"/>
        <w:rPr>
          <w:rFonts w:ascii="宋体" w:hAnsi="宋体" w:eastAsia="宋体"/>
        </w:rPr>
      </w:pPr>
      <w:r>
        <w:rPr>
          <w:rFonts w:hint="eastAsia" w:ascii="宋体" w:hAnsi="宋体" w:eastAsia="宋体" w:cs="宋体"/>
        </w:rPr>
        <w:t xml:space="preserve"> 城市森林花园住宅应根据现行《四川省抗震设防超限高层民用建筑工程界定标准》</w:t>
      </w:r>
      <w:r>
        <w:rPr>
          <w:rFonts w:hint="eastAsia" w:ascii="宋体" w:hAnsi="宋体" w:eastAsia="宋体"/>
        </w:rPr>
        <w:t>DB51/T5058</w:t>
      </w:r>
      <w:r>
        <w:rPr>
          <w:rFonts w:hint="eastAsia" w:ascii="宋体" w:hAnsi="宋体" w:eastAsia="宋体" w:cs="宋体"/>
        </w:rPr>
        <w:t>判断建筑形体的规则性和建筑结构的规则性，建筑结构宜规则、不应严重不规则。</w:t>
      </w:r>
    </w:p>
    <w:p>
      <w:pPr>
        <w:pStyle w:val="19"/>
        <w:numPr>
          <w:ilvl w:val="0"/>
          <w:numId w:val="51"/>
        </w:numPr>
        <w:spacing w:line="360" w:lineRule="auto"/>
        <w:ind w:firstLineChars="0"/>
        <w:rPr>
          <w:rFonts w:ascii="宋体" w:hAnsi="宋体" w:eastAsia="宋体"/>
        </w:rPr>
      </w:pPr>
      <w:r>
        <w:rPr>
          <w:rFonts w:hint="eastAsia" w:ascii="宋体" w:hAnsi="宋体" w:eastAsia="宋体" w:cs="宋体"/>
        </w:rPr>
        <w:t xml:space="preserve"> 结构一般不规则，应根据现行《建筑抗震设计规范》</w:t>
      </w:r>
      <w:r>
        <w:rPr>
          <w:rFonts w:ascii="宋体" w:hAnsi="宋体" w:eastAsia="宋体"/>
        </w:rPr>
        <w:t>GB 50011</w:t>
      </w:r>
      <w:r>
        <w:rPr>
          <w:rFonts w:hint="eastAsia" w:ascii="宋体" w:hAnsi="宋体" w:eastAsia="宋体" w:cs="宋体"/>
        </w:rPr>
        <w:t>和《高层建筑混凝土结构技术规程》</w:t>
      </w:r>
      <w:r>
        <w:rPr>
          <w:rFonts w:ascii="宋体" w:hAnsi="宋体" w:eastAsia="宋体"/>
        </w:rPr>
        <w:t>JGJ3</w:t>
      </w:r>
      <w:r>
        <w:rPr>
          <w:rFonts w:hint="eastAsia" w:ascii="宋体" w:hAnsi="宋体" w:eastAsia="宋体" w:cs="宋体"/>
        </w:rPr>
        <w:t>采取加强措施。</w:t>
      </w:r>
    </w:p>
    <w:p>
      <w:pPr>
        <w:pStyle w:val="19"/>
        <w:numPr>
          <w:ilvl w:val="0"/>
          <w:numId w:val="51"/>
        </w:numPr>
        <w:spacing w:line="360" w:lineRule="auto"/>
        <w:ind w:firstLineChars="0"/>
        <w:rPr>
          <w:rFonts w:ascii="宋体" w:hAnsi="宋体" w:eastAsia="宋体"/>
        </w:rPr>
      </w:pPr>
      <w:r>
        <w:rPr>
          <w:rFonts w:hint="eastAsia" w:ascii="宋体" w:hAnsi="宋体" w:eastAsia="宋体" w:cs="宋体"/>
        </w:rPr>
        <w:t xml:space="preserve"> 结构特别不规则，</w:t>
      </w:r>
      <w:r>
        <w:rPr>
          <w:rFonts w:hint="eastAsia" w:ascii="宋体" w:hAnsi="宋体" w:eastAsia="宋体"/>
          <w:shd w:val="clear" w:color="auto" w:fill="FFFFFF"/>
        </w:rPr>
        <w:t>应进行专门研究和论证，采取特别的加强措施。</w:t>
      </w:r>
    </w:p>
    <w:p>
      <w:pPr>
        <w:pStyle w:val="19"/>
        <w:numPr>
          <w:ilvl w:val="0"/>
          <w:numId w:val="51"/>
        </w:numPr>
        <w:spacing w:line="360" w:lineRule="auto"/>
        <w:ind w:firstLineChars="0"/>
        <w:rPr>
          <w:rFonts w:ascii="宋体" w:hAnsi="宋体" w:eastAsia="宋体" w:cs="宋体"/>
          <w:vanish/>
        </w:rPr>
      </w:pPr>
    </w:p>
    <w:p>
      <w:pPr>
        <w:pStyle w:val="19"/>
        <w:numPr>
          <w:ilvl w:val="0"/>
          <w:numId w:val="51"/>
        </w:numPr>
        <w:spacing w:line="360" w:lineRule="auto"/>
        <w:ind w:firstLineChars="0"/>
        <w:rPr>
          <w:rFonts w:ascii="宋体" w:hAnsi="宋体" w:eastAsia="宋体" w:cs="宋体"/>
          <w:vanish/>
        </w:rPr>
      </w:pPr>
    </w:p>
    <w:p>
      <w:pPr>
        <w:pStyle w:val="19"/>
        <w:numPr>
          <w:ilvl w:val="0"/>
          <w:numId w:val="51"/>
        </w:numPr>
        <w:spacing w:line="360" w:lineRule="auto"/>
        <w:ind w:firstLineChars="0"/>
        <w:rPr>
          <w:rFonts w:ascii="宋体" w:hAnsi="宋体" w:eastAsia="宋体" w:cs="宋体"/>
          <w:vanish/>
        </w:rPr>
      </w:pPr>
    </w:p>
    <w:p>
      <w:pPr>
        <w:pStyle w:val="19"/>
        <w:numPr>
          <w:ilvl w:val="0"/>
          <w:numId w:val="51"/>
        </w:numPr>
        <w:spacing w:line="360" w:lineRule="auto"/>
        <w:ind w:firstLineChars="0"/>
        <w:rPr>
          <w:rFonts w:ascii="宋体" w:hAnsi="宋体" w:eastAsia="宋体" w:cs="宋体"/>
          <w:vanish/>
        </w:rPr>
      </w:pPr>
    </w:p>
    <w:p>
      <w:pPr>
        <w:pStyle w:val="19"/>
        <w:numPr>
          <w:ilvl w:val="1"/>
          <w:numId w:val="51"/>
        </w:numPr>
        <w:spacing w:line="360" w:lineRule="auto"/>
        <w:ind w:firstLineChars="0"/>
        <w:rPr>
          <w:rFonts w:ascii="宋体" w:hAnsi="宋体" w:eastAsia="宋体" w:cs="宋体"/>
          <w:vanish/>
        </w:rPr>
      </w:pPr>
    </w:p>
    <w:p>
      <w:pPr>
        <w:pStyle w:val="19"/>
        <w:numPr>
          <w:ilvl w:val="1"/>
          <w:numId w:val="51"/>
        </w:numPr>
        <w:spacing w:line="360" w:lineRule="auto"/>
        <w:ind w:firstLineChars="0"/>
        <w:rPr>
          <w:rFonts w:ascii="宋体" w:hAnsi="宋体" w:eastAsia="宋体" w:cs="宋体"/>
          <w:vanish/>
        </w:rPr>
      </w:pPr>
    </w:p>
    <w:p>
      <w:pPr>
        <w:pStyle w:val="19"/>
        <w:numPr>
          <w:ilvl w:val="2"/>
          <w:numId w:val="51"/>
        </w:numPr>
        <w:spacing w:line="360" w:lineRule="auto"/>
        <w:ind w:firstLineChars="0"/>
        <w:rPr>
          <w:rFonts w:ascii="宋体" w:hAnsi="宋体" w:eastAsia="宋体" w:cs="宋体"/>
          <w:vanish/>
        </w:rPr>
      </w:pPr>
    </w:p>
    <w:p>
      <w:pPr>
        <w:pStyle w:val="19"/>
        <w:numPr>
          <w:ilvl w:val="2"/>
          <w:numId w:val="51"/>
        </w:numPr>
        <w:spacing w:line="360" w:lineRule="auto"/>
        <w:ind w:firstLineChars="0"/>
        <w:rPr>
          <w:rFonts w:ascii="宋体" w:hAnsi="宋体" w:eastAsia="宋体" w:cs="宋体"/>
          <w:vanish/>
        </w:rPr>
      </w:pPr>
    </w:p>
    <w:p>
      <w:pPr>
        <w:pStyle w:val="19"/>
        <w:numPr>
          <w:ilvl w:val="2"/>
          <w:numId w:val="51"/>
        </w:numPr>
        <w:spacing w:line="360" w:lineRule="auto"/>
        <w:ind w:firstLineChars="0"/>
        <w:rPr>
          <w:rFonts w:ascii="宋体" w:hAnsi="宋体" w:eastAsia="宋体" w:cs="宋体"/>
          <w:vanish/>
        </w:rPr>
      </w:pPr>
    </w:p>
    <w:p>
      <w:pPr>
        <w:pStyle w:val="19"/>
        <w:numPr>
          <w:ilvl w:val="2"/>
          <w:numId w:val="52"/>
        </w:numPr>
        <w:spacing w:line="360" w:lineRule="auto"/>
        <w:ind w:firstLineChars="0"/>
        <w:rPr>
          <w:rFonts w:ascii="宋体" w:hAnsi="宋体" w:eastAsia="宋体"/>
        </w:rPr>
      </w:pPr>
      <w:r>
        <w:rPr>
          <w:rFonts w:hint="eastAsia" w:ascii="宋体" w:hAnsi="宋体" w:eastAsia="宋体" w:cs="宋体"/>
        </w:rPr>
        <w:t xml:space="preserve"> 空中花园、空中院落和空中停车区的外挑结构可采用悬挑板、悬挑梁、悬挑梁</w:t>
      </w:r>
      <w:r>
        <w:rPr>
          <w:rFonts w:hint="eastAsia" w:ascii="宋体" w:hAnsi="宋体" w:eastAsia="宋体"/>
        </w:rPr>
        <w:t>与</w:t>
      </w:r>
      <w:r>
        <w:rPr>
          <w:rFonts w:hint="eastAsia" w:ascii="宋体" w:hAnsi="宋体" w:eastAsia="宋体" w:cs="宋体"/>
        </w:rPr>
        <w:t>斜撑组合、悬挑梁与斜拉组合等方式。</w:t>
      </w:r>
    </w:p>
    <w:p>
      <w:pPr>
        <w:pStyle w:val="19"/>
        <w:numPr>
          <w:ilvl w:val="0"/>
          <w:numId w:val="53"/>
        </w:numPr>
        <w:spacing w:line="360" w:lineRule="auto"/>
        <w:ind w:firstLineChars="0"/>
        <w:rPr>
          <w:rFonts w:ascii="宋体" w:hAnsi="宋体" w:eastAsia="宋体" w:cs="宋体"/>
        </w:rPr>
      </w:pPr>
      <w:r>
        <w:rPr>
          <w:rFonts w:hint="eastAsia" w:ascii="宋体" w:hAnsi="宋体" w:eastAsia="宋体" w:cs="宋体"/>
        </w:rPr>
        <w:t xml:space="preserve"> 悬挑梁应与主体可靠连接，悬挑梁纵筋应伸入主体内足够的锚固长度且连接可靠。</w:t>
      </w:r>
    </w:p>
    <w:p>
      <w:pPr>
        <w:pStyle w:val="19"/>
        <w:numPr>
          <w:ilvl w:val="0"/>
          <w:numId w:val="53"/>
        </w:numPr>
        <w:spacing w:line="360" w:lineRule="auto"/>
        <w:ind w:firstLineChars="0"/>
        <w:rPr>
          <w:rFonts w:ascii="宋体" w:hAnsi="宋体" w:eastAsia="宋体"/>
        </w:rPr>
      </w:pPr>
      <w:r>
        <w:rPr>
          <w:rFonts w:hint="eastAsia" w:ascii="宋体" w:hAnsi="宋体" w:eastAsia="宋体" w:cs="宋体"/>
        </w:rPr>
        <w:t xml:space="preserve"> 悬挑梁和结构板可设置为变截面。</w:t>
      </w:r>
    </w:p>
    <w:p>
      <w:pPr>
        <w:pStyle w:val="19"/>
        <w:numPr>
          <w:ilvl w:val="0"/>
          <w:numId w:val="53"/>
        </w:numPr>
        <w:spacing w:line="360" w:lineRule="auto"/>
        <w:ind w:firstLineChars="0"/>
        <w:rPr>
          <w:rFonts w:ascii="宋体" w:hAnsi="宋体" w:eastAsia="宋体"/>
        </w:rPr>
      </w:pPr>
      <w:r>
        <w:rPr>
          <w:rFonts w:hint="eastAsia" w:ascii="宋体" w:hAnsi="宋体" w:eastAsia="宋体" w:cs="宋体"/>
        </w:rPr>
        <w:t xml:space="preserve"> 悬挑梁不宜采用上翻梁。</w:t>
      </w:r>
    </w:p>
    <w:p>
      <w:pPr>
        <w:pStyle w:val="19"/>
        <w:numPr>
          <w:ilvl w:val="0"/>
          <w:numId w:val="53"/>
        </w:numPr>
        <w:spacing w:line="360" w:lineRule="auto"/>
        <w:ind w:firstLineChars="0"/>
        <w:rPr>
          <w:rFonts w:ascii="宋体" w:hAnsi="宋体" w:eastAsia="宋体" w:cs="宋体"/>
          <w:vanish/>
        </w:rPr>
      </w:pPr>
    </w:p>
    <w:p>
      <w:pPr>
        <w:pStyle w:val="19"/>
        <w:numPr>
          <w:ilvl w:val="0"/>
          <w:numId w:val="53"/>
        </w:numPr>
        <w:spacing w:line="360" w:lineRule="auto"/>
        <w:ind w:firstLineChars="0"/>
        <w:rPr>
          <w:rFonts w:ascii="宋体" w:hAnsi="宋体" w:eastAsia="宋体" w:cs="宋体"/>
          <w:vanish/>
        </w:rPr>
      </w:pPr>
    </w:p>
    <w:p>
      <w:pPr>
        <w:pStyle w:val="19"/>
        <w:numPr>
          <w:ilvl w:val="0"/>
          <w:numId w:val="53"/>
        </w:numPr>
        <w:spacing w:line="360" w:lineRule="auto"/>
        <w:ind w:firstLineChars="0"/>
        <w:rPr>
          <w:rFonts w:ascii="宋体" w:hAnsi="宋体" w:eastAsia="宋体" w:cs="宋体"/>
          <w:vanish/>
        </w:rPr>
      </w:pPr>
    </w:p>
    <w:p>
      <w:pPr>
        <w:pStyle w:val="19"/>
        <w:numPr>
          <w:ilvl w:val="1"/>
          <w:numId w:val="53"/>
        </w:numPr>
        <w:spacing w:line="360" w:lineRule="auto"/>
        <w:ind w:firstLineChars="0"/>
        <w:rPr>
          <w:rFonts w:ascii="宋体" w:hAnsi="宋体" w:eastAsia="宋体" w:cs="宋体"/>
          <w:vanish/>
        </w:rPr>
      </w:pPr>
    </w:p>
    <w:p>
      <w:pPr>
        <w:pStyle w:val="19"/>
        <w:numPr>
          <w:ilvl w:val="1"/>
          <w:numId w:val="53"/>
        </w:numPr>
        <w:spacing w:line="360" w:lineRule="auto"/>
        <w:ind w:firstLineChars="0"/>
        <w:rPr>
          <w:rFonts w:ascii="宋体" w:hAnsi="宋体" w:eastAsia="宋体" w:cs="宋体"/>
          <w:vanish/>
        </w:rPr>
      </w:pPr>
    </w:p>
    <w:p>
      <w:pPr>
        <w:pStyle w:val="19"/>
        <w:numPr>
          <w:ilvl w:val="2"/>
          <w:numId w:val="53"/>
        </w:numPr>
        <w:spacing w:line="360" w:lineRule="auto"/>
        <w:ind w:firstLineChars="0"/>
        <w:rPr>
          <w:rFonts w:ascii="宋体" w:hAnsi="宋体" w:eastAsia="宋体" w:cs="宋体"/>
          <w:vanish/>
        </w:rPr>
      </w:pPr>
    </w:p>
    <w:p>
      <w:pPr>
        <w:pStyle w:val="19"/>
        <w:numPr>
          <w:ilvl w:val="2"/>
          <w:numId w:val="53"/>
        </w:numPr>
        <w:spacing w:line="360" w:lineRule="auto"/>
        <w:ind w:firstLineChars="0"/>
        <w:rPr>
          <w:rFonts w:ascii="宋体" w:hAnsi="宋体" w:eastAsia="宋体" w:cs="宋体"/>
          <w:vanish/>
        </w:rPr>
      </w:pPr>
    </w:p>
    <w:p>
      <w:pPr>
        <w:pStyle w:val="19"/>
        <w:numPr>
          <w:ilvl w:val="2"/>
          <w:numId w:val="53"/>
        </w:numPr>
        <w:spacing w:line="360" w:lineRule="auto"/>
        <w:ind w:firstLineChars="0"/>
        <w:rPr>
          <w:rFonts w:ascii="宋体" w:hAnsi="宋体" w:eastAsia="宋体" w:cs="宋体"/>
          <w:vanish/>
        </w:rPr>
      </w:pPr>
    </w:p>
    <w:p>
      <w:pPr>
        <w:pStyle w:val="19"/>
        <w:numPr>
          <w:ilvl w:val="2"/>
          <w:numId w:val="53"/>
        </w:numPr>
        <w:spacing w:line="360" w:lineRule="auto"/>
        <w:ind w:firstLineChars="0"/>
        <w:rPr>
          <w:rFonts w:ascii="宋体" w:hAnsi="宋体" w:eastAsia="宋体" w:cs="宋体"/>
          <w:vanish/>
        </w:rPr>
      </w:pPr>
    </w:p>
    <w:p>
      <w:pPr>
        <w:pStyle w:val="19"/>
        <w:numPr>
          <w:ilvl w:val="2"/>
          <w:numId w:val="52"/>
        </w:numPr>
        <w:spacing w:line="360" w:lineRule="auto"/>
        <w:ind w:firstLineChars="0"/>
        <w:rPr>
          <w:rFonts w:ascii="宋体" w:hAnsi="宋体" w:eastAsia="宋体"/>
        </w:rPr>
      </w:pPr>
      <w:r>
        <w:rPr>
          <w:rFonts w:hint="eastAsia" w:ascii="宋体" w:hAnsi="宋体" w:eastAsia="宋体" w:cs="宋体"/>
        </w:rPr>
        <w:t xml:space="preserve"> 连体结构应按现行《高层建筑混凝土结构技术规程》</w:t>
      </w:r>
      <w:r>
        <w:rPr>
          <w:rFonts w:ascii="宋体" w:hAnsi="宋体" w:eastAsia="宋体"/>
        </w:rPr>
        <w:t>JGJ3</w:t>
      </w:r>
      <w:r>
        <w:rPr>
          <w:rFonts w:hint="eastAsia" w:ascii="宋体" w:hAnsi="宋体" w:eastAsia="宋体" w:cs="宋体"/>
        </w:rPr>
        <w:t>、《混凝土结构通用规范》</w:t>
      </w:r>
      <w:r>
        <w:rPr>
          <w:rFonts w:hint="eastAsia" w:ascii="宋体" w:hAnsi="宋体" w:eastAsia="宋体"/>
        </w:rPr>
        <w:t>GB 55008</w:t>
      </w:r>
      <w:r>
        <w:rPr>
          <w:rFonts w:hint="eastAsia" w:ascii="宋体" w:hAnsi="宋体" w:eastAsia="宋体" w:cs="宋体"/>
        </w:rPr>
        <w:t>和下列规定执行：</w:t>
      </w:r>
    </w:p>
    <w:p>
      <w:pPr>
        <w:pStyle w:val="19"/>
        <w:numPr>
          <w:ilvl w:val="0"/>
          <w:numId w:val="54"/>
        </w:numPr>
        <w:spacing w:line="360" w:lineRule="auto"/>
        <w:ind w:firstLineChars="0"/>
        <w:rPr>
          <w:rFonts w:ascii="宋体" w:hAnsi="宋体" w:eastAsia="宋体"/>
        </w:rPr>
      </w:pPr>
      <w:r>
        <w:rPr>
          <w:rFonts w:hint="eastAsia" w:ascii="宋体" w:hAnsi="宋体" w:eastAsia="宋体" w:cs="宋体"/>
        </w:rPr>
        <w:t xml:space="preserve"> 抗震设防烈度不超过</w:t>
      </w:r>
      <w:r>
        <w:rPr>
          <w:rFonts w:ascii="宋体" w:hAnsi="宋体" w:eastAsia="宋体"/>
        </w:rPr>
        <w:t>8</w:t>
      </w:r>
      <w:r>
        <w:rPr>
          <w:rFonts w:hint="eastAsia" w:ascii="宋体" w:hAnsi="宋体" w:eastAsia="宋体" w:cs="宋体"/>
        </w:rPr>
        <w:t>度，当连体两端的独立结构部分层数和刚度相差较小时，</w:t>
      </w:r>
      <w:r>
        <w:rPr>
          <w:rFonts w:hint="eastAsia" w:ascii="宋体" w:hAnsi="宋体" w:eastAsia="宋体" w:cs="宋体"/>
          <w:bCs/>
        </w:rPr>
        <w:t>可采用连体结构。</w:t>
      </w:r>
    </w:p>
    <w:p>
      <w:pPr>
        <w:pStyle w:val="19"/>
        <w:numPr>
          <w:ilvl w:val="0"/>
          <w:numId w:val="54"/>
        </w:numPr>
        <w:spacing w:line="360" w:lineRule="auto"/>
        <w:ind w:firstLineChars="0"/>
        <w:rPr>
          <w:rFonts w:ascii="宋体" w:hAnsi="宋体" w:eastAsia="宋体"/>
        </w:rPr>
      </w:pPr>
      <w:r>
        <w:rPr>
          <w:rFonts w:hint="eastAsia" w:ascii="宋体" w:hAnsi="宋体" w:eastAsia="宋体" w:cs="宋体"/>
        </w:rPr>
        <w:t xml:space="preserve"> 抗震设防烈度不超过</w:t>
      </w:r>
      <w:r>
        <w:rPr>
          <w:rFonts w:ascii="宋体" w:hAnsi="宋体" w:eastAsia="宋体"/>
        </w:rPr>
        <w:t>8</w:t>
      </w:r>
      <w:r>
        <w:rPr>
          <w:rFonts w:hint="eastAsia" w:ascii="宋体" w:hAnsi="宋体" w:eastAsia="宋体" w:cs="宋体"/>
        </w:rPr>
        <w:t>度，当连体两端的独立结构部分层数和刚度相差悬殊时，不宜采用连体结构。</w:t>
      </w:r>
    </w:p>
    <w:p>
      <w:pPr>
        <w:pStyle w:val="19"/>
        <w:numPr>
          <w:ilvl w:val="0"/>
          <w:numId w:val="54"/>
        </w:numPr>
        <w:spacing w:line="360" w:lineRule="auto"/>
        <w:ind w:firstLineChars="0"/>
        <w:rPr>
          <w:rFonts w:ascii="宋体" w:hAnsi="宋体" w:eastAsia="宋体"/>
        </w:rPr>
      </w:pPr>
      <w:r>
        <w:rPr>
          <w:rFonts w:hint="eastAsia" w:ascii="宋体" w:hAnsi="宋体" w:eastAsia="宋体" w:cs="宋体"/>
        </w:rPr>
        <w:t xml:space="preserve"> 抗震设防烈度为</w:t>
      </w:r>
      <w:r>
        <w:rPr>
          <w:rFonts w:ascii="宋体" w:hAnsi="宋体" w:eastAsia="宋体"/>
        </w:rPr>
        <w:t>9</w:t>
      </w:r>
      <w:r>
        <w:rPr>
          <w:rFonts w:hint="eastAsia" w:ascii="宋体" w:hAnsi="宋体" w:eastAsia="宋体" w:cs="宋体"/>
        </w:rPr>
        <w:t>度，不应采用连体结构。</w:t>
      </w:r>
    </w:p>
    <w:p>
      <w:pPr>
        <w:pStyle w:val="19"/>
        <w:numPr>
          <w:ilvl w:val="0"/>
          <w:numId w:val="54"/>
        </w:numPr>
        <w:spacing w:line="360" w:lineRule="auto"/>
        <w:ind w:firstLineChars="0"/>
        <w:rPr>
          <w:rFonts w:ascii="宋体" w:hAnsi="宋体" w:eastAsia="宋体"/>
        </w:rPr>
      </w:pPr>
      <w:r>
        <w:rPr>
          <w:rFonts w:hint="eastAsia" w:ascii="宋体" w:hAnsi="宋体" w:eastAsia="宋体" w:cs="宋体"/>
        </w:rPr>
        <w:t xml:space="preserve"> 高层建筑的高位连接体应计入竖向地震作用的影响。</w:t>
      </w:r>
    </w:p>
    <w:p>
      <w:pPr>
        <w:pStyle w:val="19"/>
        <w:numPr>
          <w:ilvl w:val="0"/>
          <w:numId w:val="54"/>
        </w:numPr>
        <w:spacing w:line="360" w:lineRule="auto"/>
        <w:ind w:firstLineChars="0"/>
        <w:rPr>
          <w:rFonts w:ascii="宋体" w:hAnsi="宋体" w:eastAsia="宋体"/>
        </w:rPr>
      </w:pPr>
      <w:r>
        <w:rPr>
          <w:rFonts w:hint="eastAsia" w:ascii="宋体" w:hAnsi="宋体" w:eastAsia="宋体" w:cs="宋体"/>
        </w:rPr>
        <w:t xml:space="preserve"> 连接体及连接构件所在的高度范围和上下层范围的抗震等级应提高一级，被连接的独立结构应设置约束边缘构件。</w:t>
      </w:r>
    </w:p>
    <w:p>
      <w:pPr>
        <w:pStyle w:val="19"/>
        <w:numPr>
          <w:ilvl w:val="0"/>
          <w:numId w:val="54"/>
        </w:numPr>
        <w:spacing w:line="360" w:lineRule="auto"/>
        <w:ind w:firstLineChars="0"/>
        <w:rPr>
          <w:rFonts w:ascii="宋体" w:hAnsi="宋体" w:eastAsia="宋体"/>
        </w:rPr>
      </w:pPr>
      <w:r>
        <w:rPr>
          <w:rFonts w:hint="eastAsia" w:ascii="宋体" w:hAnsi="宋体" w:eastAsia="宋体" w:cs="宋体"/>
        </w:rPr>
        <w:t xml:space="preserve"> 连接体及两端独立结构一跨范围内的楼板应采取加强措施。</w:t>
      </w:r>
    </w:p>
    <w:p>
      <w:pPr>
        <w:pStyle w:val="19"/>
        <w:numPr>
          <w:ilvl w:val="2"/>
          <w:numId w:val="44"/>
        </w:numPr>
        <w:spacing w:line="360" w:lineRule="auto"/>
        <w:ind w:firstLineChars="0"/>
        <w:rPr>
          <w:rFonts w:ascii="宋体" w:hAnsi="宋体" w:eastAsia="宋体"/>
          <w:vanish/>
        </w:rPr>
      </w:pPr>
    </w:p>
    <w:p>
      <w:pPr>
        <w:pStyle w:val="19"/>
        <w:numPr>
          <w:ilvl w:val="2"/>
          <w:numId w:val="44"/>
        </w:numPr>
        <w:spacing w:line="360" w:lineRule="auto"/>
        <w:ind w:firstLineChars="0"/>
        <w:rPr>
          <w:rFonts w:ascii="宋体" w:hAnsi="宋体" w:eastAsia="宋体"/>
          <w:vanish/>
        </w:rPr>
      </w:pPr>
    </w:p>
    <w:p>
      <w:pPr>
        <w:pStyle w:val="19"/>
        <w:numPr>
          <w:ilvl w:val="2"/>
          <w:numId w:val="52"/>
        </w:numPr>
        <w:spacing w:line="360" w:lineRule="auto"/>
        <w:ind w:firstLineChars="0"/>
        <w:rPr>
          <w:rFonts w:ascii="宋体" w:hAnsi="宋体" w:eastAsia="宋体"/>
        </w:rPr>
      </w:pPr>
      <w:r>
        <w:rPr>
          <w:rFonts w:hint="eastAsia" w:ascii="宋体" w:hAnsi="宋体" w:eastAsia="宋体"/>
        </w:rPr>
        <w:t xml:space="preserve"> 空中花园、空中院落和空中停车区的</w:t>
      </w:r>
      <w:r>
        <w:rPr>
          <w:rFonts w:hint="eastAsia" w:ascii="宋体" w:hAnsi="宋体" w:eastAsia="宋体" w:cs="宋体"/>
        </w:rPr>
        <w:t>大跨楼盖应具有适宜的舒适度，楼盖结构的竖向振动频率不宜小于</w:t>
      </w:r>
      <w:r>
        <w:rPr>
          <w:rFonts w:ascii="宋体" w:hAnsi="宋体" w:eastAsia="宋体"/>
        </w:rPr>
        <w:t>3Hz</w:t>
      </w:r>
      <w:r>
        <w:rPr>
          <w:rFonts w:hint="eastAsia" w:ascii="宋体" w:hAnsi="宋体" w:eastAsia="宋体" w:cs="宋体"/>
        </w:rPr>
        <w:t>、竖向振动加速度峰值不应大于</w:t>
      </w:r>
      <w:r>
        <w:rPr>
          <w:rFonts w:ascii="宋体" w:hAnsi="宋体" w:eastAsia="宋体"/>
        </w:rPr>
        <w:t>0.0</w:t>
      </w:r>
      <w:r>
        <w:rPr>
          <w:rFonts w:hint="eastAsia" w:ascii="宋体" w:hAnsi="宋体" w:eastAsia="宋体"/>
        </w:rPr>
        <w:t>5</w:t>
      </w:r>
      <w:r>
        <w:rPr>
          <w:rFonts w:ascii="宋体" w:hAnsi="宋体" w:eastAsia="宋体"/>
        </w:rPr>
        <w:t>m/</w:t>
      </w:r>
      <w:r>
        <w:rPr>
          <w:rFonts w:hint="eastAsia" w:ascii="宋体" w:hAnsi="宋体" w:eastAsia="宋体"/>
        </w:rPr>
        <w:t>s</w:t>
      </w:r>
      <w:r>
        <w:rPr>
          <w:rFonts w:hint="eastAsia" w:ascii="宋体" w:hAnsi="宋体" w:eastAsia="宋体"/>
          <w:vertAlign w:val="superscript"/>
        </w:rPr>
        <w:t>2</w:t>
      </w:r>
      <w:r>
        <w:rPr>
          <w:rFonts w:hint="eastAsia" w:ascii="宋体" w:hAnsi="宋体" w:eastAsia="宋体" w:cs="宋体"/>
        </w:rPr>
        <w:t>。</w:t>
      </w:r>
    </w:p>
    <w:p>
      <w:pPr>
        <w:pStyle w:val="19"/>
        <w:numPr>
          <w:ilvl w:val="2"/>
          <w:numId w:val="52"/>
        </w:numPr>
        <w:spacing w:line="360" w:lineRule="auto"/>
        <w:ind w:firstLineChars="0"/>
        <w:rPr>
          <w:rFonts w:ascii="宋体" w:hAnsi="宋体" w:eastAsia="宋体"/>
        </w:rPr>
      </w:pPr>
      <w:r>
        <w:rPr>
          <w:rFonts w:hint="eastAsia" w:ascii="宋体" w:hAnsi="宋体" w:eastAsia="宋体" w:cs="宋体"/>
        </w:rPr>
        <w:t xml:space="preserve"> 地下室顶板、大底盘多塔楼的底盘顶层、结构转换层、住宅顶层和作为上部结构的嵌固楼板应采用现浇混凝土楼盖结构，其他结构应结合抗震设防烈度和结构高度综合确定楼盖的施工方式。</w:t>
      </w:r>
    </w:p>
    <w:p>
      <w:pPr>
        <w:pStyle w:val="19"/>
        <w:numPr>
          <w:ilvl w:val="0"/>
          <w:numId w:val="55"/>
        </w:numPr>
        <w:spacing w:line="360" w:lineRule="auto"/>
        <w:ind w:firstLineChars="0"/>
        <w:rPr>
          <w:rFonts w:ascii="宋体" w:hAnsi="宋体" w:eastAsia="宋体"/>
        </w:rPr>
      </w:pPr>
      <w:r>
        <w:rPr>
          <w:rFonts w:hint="eastAsia" w:ascii="宋体" w:hAnsi="宋体" w:eastAsia="宋体" w:cs="宋体"/>
        </w:rPr>
        <w:t xml:space="preserve"> 抗震设防烈度不超过8度时，结构高度超过</w:t>
      </w:r>
      <w:r>
        <w:rPr>
          <w:rFonts w:ascii="宋体" w:hAnsi="宋体" w:eastAsia="宋体"/>
        </w:rPr>
        <w:t>50m</w:t>
      </w:r>
      <w:r>
        <w:rPr>
          <w:rFonts w:hint="eastAsia" w:ascii="宋体" w:hAnsi="宋体" w:eastAsia="宋体" w:cs="宋体"/>
        </w:rPr>
        <w:t>应采用现浇混凝土楼盖，结构高度不超过</w:t>
      </w:r>
      <w:r>
        <w:rPr>
          <w:rFonts w:ascii="宋体" w:hAnsi="宋体" w:eastAsia="宋体"/>
        </w:rPr>
        <w:t>50m</w:t>
      </w:r>
      <w:r>
        <w:rPr>
          <w:rFonts w:hint="eastAsia" w:ascii="宋体" w:hAnsi="宋体" w:eastAsia="宋体" w:cs="宋体"/>
        </w:rPr>
        <w:t>宜采用现浇混凝土楼盖、可采用装配式叠合楼盖，装配式叠合楼盖应符合现行《装配式混凝土结构技术规程》</w:t>
      </w:r>
      <w:r>
        <w:rPr>
          <w:rFonts w:hint="eastAsia" w:ascii="宋体" w:hAnsi="宋体" w:eastAsia="宋体"/>
        </w:rPr>
        <w:t>JGJ1的规定。</w:t>
      </w:r>
    </w:p>
    <w:p>
      <w:pPr>
        <w:pStyle w:val="19"/>
        <w:numPr>
          <w:ilvl w:val="0"/>
          <w:numId w:val="55"/>
        </w:numPr>
        <w:spacing w:line="360" w:lineRule="auto"/>
        <w:ind w:firstLineChars="0"/>
        <w:rPr>
          <w:rFonts w:ascii="宋体" w:hAnsi="宋体" w:eastAsia="宋体"/>
        </w:rPr>
      </w:pPr>
      <w:r>
        <w:rPr>
          <w:rFonts w:hint="eastAsia" w:ascii="宋体" w:hAnsi="宋体" w:eastAsia="宋体" w:cs="宋体"/>
        </w:rPr>
        <w:t xml:space="preserve"> 抗震设防烈度为</w:t>
      </w:r>
      <w:r>
        <w:rPr>
          <w:rFonts w:hint="eastAsia" w:ascii="宋体" w:hAnsi="宋体" w:eastAsia="宋体"/>
        </w:rPr>
        <w:t>9</w:t>
      </w:r>
      <w:r>
        <w:rPr>
          <w:rFonts w:hint="eastAsia" w:ascii="宋体" w:hAnsi="宋体" w:eastAsia="宋体" w:cs="宋体"/>
        </w:rPr>
        <w:t>度时，应采用现浇混凝土楼盖。</w:t>
      </w:r>
    </w:p>
    <w:p>
      <w:pPr>
        <w:pStyle w:val="19"/>
        <w:numPr>
          <w:ilvl w:val="2"/>
          <w:numId w:val="52"/>
        </w:numPr>
        <w:spacing w:line="360" w:lineRule="auto"/>
        <w:ind w:firstLineChars="0"/>
        <w:rPr>
          <w:rFonts w:ascii="宋体" w:hAnsi="宋体" w:eastAsia="宋体"/>
        </w:rPr>
      </w:pPr>
      <w:r>
        <w:rPr>
          <w:rFonts w:hint="eastAsia" w:ascii="宋体" w:hAnsi="宋体" w:eastAsia="宋体"/>
        </w:rPr>
        <w:t xml:space="preserve"> 空中花园、空中院落和空中停车区的外挑长度应结合计算分析、舒适度、经济性等因素合理确定，不应超过6m。</w:t>
      </w:r>
    </w:p>
    <w:p>
      <w:pPr>
        <w:pStyle w:val="19"/>
        <w:numPr>
          <w:ilvl w:val="1"/>
          <w:numId w:val="56"/>
        </w:numPr>
        <w:spacing w:line="360" w:lineRule="auto"/>
        <w:ind w:firstLineChars="0"/>
        <w:jc w:val="center"/>
        <w:rPr>
          <w:rFonts w:ascii="宋体" w:hAnsi="宋体" w:eastAsia="宋体"/>
          <w:b/>
          <w:bCs/>
        </w:rPr>
      </w:pPr>
      <w:r>
        <w:rPr>
          <w:rFonts w:hint="eastAsia" w:ascii="宋体" w:hAnsi="宋体" w:eastAsia="宋体" w:cs="宋体"/>
          <w:b/>
          <w:bCs/>
        </w:rPr>
        <w:t xml:space="preserve"> 构造措施</w:t>
      </w:r>
    </w:p>
    <w:p>
      <w:pPr>
        <w:pStyle w:val="19"/>
        <w:numPr>
          <w:ilvl w:val="0"/>
          <w:numId w:val="30"/>
        </w:numPr>
        <w:spacing w:line="360" w:lineRule="auto"/>
        <w:ind w:firstLineChars="0"/>
        <w:rPr>
          <w:rFonts w:ascii="宋体" w:hAnsi="宋体" w:eastAsia="宋体"/>
          <w:vanish/>
        </w:rPr>
      </w:pPr>
    </w:p>
    <w:p>
      <w:pPr>
        <w:pStyle w:val="19"/>
        <w:numPr>
          <w:ilvl w:val="1"/>
          <w:numId w:val="30"/>
        </w:numPr>
        <w:spacing w:line="360" w:lineRule="auto"/>
        <w:ind w:firstLineChars="0"/>
        <w:rPr>
          <w:rFonts w:ascii="宋体" w:hAnsi="宋体" w:eastAsia="宋体"/>
          <w:vanish/>
        </w:rPr>
      </w:pPr>
    </w:p>
    <w:p>
      <w:pPr>
        <w:pStyle w:val="19"/>
        <w:numPr>
          <w:ilvl w:val="2"/>
          <w:numId w:val="57"/>
        </w:numPr>
        <w:spacing w:line="360" w:lineRule="auto"/>
        <w:ind w:firstLineChars="0"/>
        <w:rPr>
          <w:rFonts w:ascii="宋体" w:hAnsi="宋体" w:eastAsia="宋体"/>
        </w:rPr>
      </w:pPr>
      <w:r>
        <w:rPr>
          <w:rFonts w:hint="eastAsia" w:ascii="宋体" w:hAnsi="宋体" w:eastAsia="宋体" w:cs="宋体"/>
        </w:rPr>
        <w:t xml:space="preserve"> 城市森林花园住宅的结构及构件应根据不同的设计工作年限进行耐久性设计和采取耐久性措施。</w:t>
      </w:r>
    </w:p>
    <w:p>
      <w:pPr>
        <w:pStyle w:val="19"/>
        <w:numPr>
          <w:ilvl w:val="2"/>
          <w:numId w:val="57"/>
        </w:numPr>
        <w:spacing w:line="360" w:lineRule="auto"/>
        <w:ind w:firstLineChars="0"/>
        <w:rPr>
          <w:rFonts w:ascii="宋体" w:hAnsi="宋体" w:eastAsia="宋体"/>
        </w:rPr>
      </w:pPr>
      <w:r>
        <w:rPr>
          <w:rFonts w:hint="eastAsia" w:ascii="宋体" w:hAnsi="宋体" w:eastAsia="宋体" w:cs="宋体"/>
        </w:rPr>
        <w:t xml:space="preserve"> 空中花园、空中院落和空中停车区大跨度特殊部位的施工图应明确特殊的施工技术要求及施工时的起拱值，起拱值应按现行</w:t>
      </w:r>
      <w:r>
        <w:rPr>
          <w:rFonts w:ascii="宋体" w:hAnsi="宋体" w:eastAsia="宋体"/>
          <w:szCs w:val="21"/>
        </w:rPr>
        <w:t>《混凝土结构工程施工规范》GB 50666</w:t>
      </w:r>
      <w:r>
        <w:rPr>
          <w:rFonts w:hint="eastAsia" w:ascii="宋体" w:hAnsi="宋体" w:eastAsia="宋体"/>
          <w:szCs w:val="21"/>
        </w:rPr>
        <w:t>执行。</w:t>
      </w:r>
    </w:p>
    <w:p>
      <w:pPr>
        <w:pStyle w:val="19"/>
        <w:numPr>
          <w:ilvl w:val="2"/>
          <w:numId w:val="57"/>
        </w:numPr>
        <w:spacing w:line="360" w:lineRule="auto"/>
        <w:ind w:firstLineChars="0"/>
        <w:rPr>
          <w:rFonts w:ascii="宋体" w:hAnsi="宋体" w:eastAsia="宋体"/>
        </w:rPr>
      </w:pPr>
      <w:r>
        <w:rPr>
          <w:rFonts w:hint="eastAsia" w:ascii="宋体" w:hAnsi="宋体" w:eastAsia="宋体" w:cs="宋体"/>
          <w:bCs/>
        </w:rPr>
        <w:t xml:space="preserve"> 绿化沉箱周边的梁高应满足防水、土壤回填厚度、给排水、临空防护和其他建筑构造的要求。</w:t>
      </w:r>
    </w:p>
    <w:p>
      <w:pPr>
        <w:pStyle w:val="19"/>
        <w:numPr>
          <w:ilvl w:val="2"/>
          <w:numId w:val="57"/>
        </w:numPr>
        <w:spacing w:line="360" w:lineRule="auto"/>
        <w:ind w:firstLineChars="0"/>
        <w:rPr>
          <w:rFonts w:ascii="宋体" w:hAnsi="宋体" w:eastAsia="宋体"/>
          <w:szCs w:val="21"/>
        </w:rPr>
      </w:pPr>
      <w:r>
        <w:rPr>
          <w:rFonts w:hint="eastAsia" w:ascii="宋体" w:hAnsi="宋体" w:eastAsia="宋体" w:cs="宋体"/>
          <w:szCs w:val="21"/>
        </w:rPr>
        <w:t xml:space="preserve"> 绿化沉箱应采用防水混凝土，抗渗等级不应低于</w:t>
      </w:r>
      <w:r>
        <w:rPr>
          <w:rFonts w:ascii="宋体" w:hAnsi="宋体" w:eastAsia="宋体"/>
          <w:szCs w:val="21"/>
        </w:rPr>
        <w:t>P</w:t>
      </w:r>
      <w:r>
        <w:rPr>
          <w:rFonts w:hint="eastAsia" w:ascii="宋体" w:hAnsi="宋体" w:eastAsia="宋体"/>
          <w:szCs w:val="21"/>
        </w:rPr>
        <w:t>6</w:t>
      </w:r>
      <w:r>
        <w:rPr>
          <w:rFonts w:hint="eastAsia" w:ascii="宋体" w:hAnsi="宋体" w:eastAsia="宋体" w:cs="宋体"/>
          <w:szCs w:val="21"/>
        </w:rPr>
        <w:t>，还应符合现行</w:t>
      </w:r>
      <w:r>
        <w:rPr>
          <w:rFonts w:hint="eastAsia" w:ascii="宋体" w:hAnsi="宋体" w:eastAsia="宋体"/>
          <w:szCs w:val="21"/>
        </w:rPr>
        <w:t>《建筑与市政工程防水通用规范》GB 55030的规定。</w:t>
      </w:r>
    </w:p>
    <w:p>
      <w:pPr>
        <w:pStyle w:val="19"/>
        <w:numPr>
          <w:ilvl w:val="2"/>
          <w:numId w:val="57"/>
        </w:numPr>
        <w:spacing w:line="360" w:lineRule="auto"/>
        <w:ind w:firstLineChars="0"/>
        <w:rPr>
          <w:rFonts w:ascii="宋体" w:hAnsi="宋体" w:eastAsia="宋体"/>
        </w:rPr>
      </w:pPr>
      <w:r>
        <w:rPr>
          <w:rFonts w:hint="eastAsia" w:ascii="宋体" w:hAnsi="宋体" w:eastAsia="宋体" w:cs="宋体"/>
        </w:rPr>
        <w:t xml:space="preserve"> 寒冷地区应采用抗冻混凝土，抗冻等级应按现行《水工混凝土结构设计规范》</w:t>
      </w:r>
      <w:r>
        <w:rPr>
          <w:rFonts w:ascii="宋体" w:hAnsi="宋体" w:eastAsia="宋体"/>
        </w:rPr>
        <w:t>DL/T5057</w:t>
      </w:r>
      <w:r>
        <w:rPr>
          <w:rFonts w:hint="eastAsia" w:ascii="宋体" w:hAnsi="宋体" w:eastAsia="宋体"/>
        </w:rPr>
        <w:t>执行</w:t>
      </w:r>
      <w:r>
        <w:rPr>
          <w:rFonts w:hint="eastAsia" w:ascii="宋体" w:hAnsi="宋体" w:eastAsia="宋体" w:cs="宋体"/>
        </w:rPr>
        <w:t>。</w:t>
      </w:r>
    </w:p>
    <w:bookmarkEnd w:id="13"/>
    <w:p>
      <w:pPr>
        <w:spacing w:line="360" w:lineRule="auto"/>
        <w:rPr>
          <w:rFonts w:ascii="宋体" w:hAnsi="宋体" w:eastAsia="宋体"/>
        </w:rPr>
        <w:sectPr>
          <w:footerReference r:id="rId4" w:type="default"/>
          <w:pgSz w:w="11906" w:h="16838"/>
          <w:pgMar w:top="1440" w:right="1800" w:bottom="1440" w:left="1800" w:header="851" w:footer="992" w:gutter="0"/>
          <w:cols w:space="425" w:num="1"/>
          <w:docGrid w:type="lines" w:linePitch="312" w:charSpace="0"/>
        </w:sectPr>
      </w:pPr>
    </w:p>
    <w:p>
      <w:pPr>
        <w:pStyle w:val="19"/>
        <w:numPr>
          <w:ilvl w:val="0"/>
          <w:numId w:val="58"/>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建筑设备</w:t>
      </w:r>
    </w:p>
    <w:p>
      <w:pPr>
        <w:pStyle w:val="19"/>
        <w:numPr>
          <w:ilvl w:val="1"/>
          <w:numId w:val="59"/>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给排水设计</w:t>
      </w:r>
    </w:p>
    <w:p>
      <w:pPr>
        <w:pStyle w:val="19"/>
        <w:numPr>
          <w:ilvl w:val="2"/>
          <w:numId w:val="60"/>
        </w:numPr>
        <w:tabs>
          <w:tab w:val="left" w:pos="420"/>
        </w:tabs>
        <w:spacing w:line="360" w:lineRule="auto"/>
        <w:ind w:firstLineChars="0"/>
        <w:rPr>
          <w:rFonts w:ascii="宋体" w:hAnsi="宋体" w:eastAsia="宋体"/>
        </w:rPr>
      </w:pPr>
      <w:r>
        <w:rPr>
          <w:rFonts w:hint="eastAsia" w:ascii="宋体" w:hAnsi="宋体" w:eastAsia="宋体"/>
        </w:rPr>
        <w:t xml:space="preserve"> 给排水设计应按现行</w:t>
      </w:r>
      <w:r>
        <w:rPr>
          <w:rFonts w:hint="eastAsia" w:ascii="宋体" w:hAnsi="宋体" w:eastAsia="宋体"/>
          <w:szCs w:val="21"/>
        </w:rPr>
        <w:t>《建筑给水排水与节水通用规范》GB 55020执行。</w:t>
      </w:r>
    </w:p>
    <w:p>
      <w:pPr>
        <w:pStyle w:val="19"/>
        <w:numPr>
          <w:ilvl w:val="2"/>
          <w:numId w:val="60"/>
        </w:numPr>
        <w:tabs>
          <w:tab w:val="left" w:pos="420"/>
        </w:tabs>
        <w:spacing w:line="360" w:lineRule="auto"/>
        <w:ind w:firstLineChars="0"/>
        <w:rPr>
          <w:rFonts w:ascii="宋体" w:hAnsi="宋体" w:eastAsia="宋体"/>
        </w:rPr>
      </w:pPr>
      <w:r>
        <w:rPr>
          <w:rFonts w:hint="eastAsia" w:ascii="宋体" w:hAnsi="宋体" w:eastAsia="宋体"/>
        </w:rPr>
        <w:t xml:space="preserve"> 建设单位负责的绿化区域应安装自动滴灌系统、设置物业管理维护终端，为住户绿化区域预留自动滴灌接口。</w:t>
      </w:r>
    </w:p>
    <w:p>
      <w:pPr>
        <w:pStyle w:val="19"/>
        <w:numPr>
          <w:ilvl w:val="0"/>
          <w:numId w:val="61"/>
        </w:numPr>
        <w:spacing w:line="360" w:lineRule="auto"/>
        <w:ind w:firstLineChars="0"/>
        <w:rPr>
          <w:rFonts w:ascii="宋体" w:hAnsi="宋体" w:eastAsia="宋体"/>
        </w:rPr>
      </w:pPr>
      <w:bookmarkStart w:id="14" w:name="_Hlk157282066"/>
      <w:bookmarkStart w:id="15" w:name="_Hlk157282072"/>
      <w:r>
        <w:rPr>
          <w:rFonts w:hint="eastAsia" w:ascii="宋体" w:hAnsi="宋体" w:eastAsia="宋体"/>
        </w:rPr>
        <w:t xml:space="preserve"> 自动滴灌系统可定时自动滴灌</w:t>
      </w:r>
      <w:bookmarkStart w:id="16" w:name="_Hlk157282212"/>
      <w:r>
        <w:rPr>
          <w:rFonts w:hint="eastAsia" w:ascii="宋体" w:hAnsi="宋体" w:eastAsia="宋体"/>
        </w:rPr>
        <w:t>水、药水、肥水</w:t>
      </w:r>
      <w:bookmarkEnd w:id="16"/>
      <w:r>
        <w:rPr>
          <w:rFonts w:hint="eastAsia" w:ascii="宋体" w:hAnsi="宋体" w:eastAsia="宋体"/>
        </w:rPr>
        <w:t>。</w:t>
      </w:r>
    </w:p>
    <w:bookmarkEnd w:id="14"/>
    <w:p>
      <w:pPr>
        <w:pStyle w:val="19"/>
        <w:numPr>
          <w:ilvl w:val="0"/>
          <w:numId w:val="61"/>
        </w:numPr>
        <w:spacing w:line="360" w:lineRule="auto"/>
        <w:ind w:firstLineChars="0"/>
        <w:rPr>
          <w:rFonts w:ascii="宋体" w:hAnsi="宋体" w:eastAsia="宋体"/>
        </w:rPr>
      </w:pPr>
      <w:r>
        <w:rPr>
          <w:rFonts w:hint="eastAsia" w:ascii="宋体" w:hAnsi="宋体" w:eastAsia="宋体"/>
        </w:rPr>
        <w:t xml:space="preserve"> 水源宜选雨水和中水，</w:t>
      </w:r>
      <w:r>
        <w:rPr>
          <w:rFonts w:ascii="宋体" w:hAnsi="宋体" w:eastAsia="宋体"/>
        </w:rPr>
        <w:t>水质</w:t>
      </w:r>
      <w:r>
        <w:rPr>
          <w:rFonts w:hint="eastAsia" w:ascii="宋体" w:hAnsi="宋体" w:eastAsia="宋体"/>
        </w:rPr>
        <w:t>应符合现行</w:t>
      </w:r>
      <w:r>
        <w:rPr>
          <w:rFonts w:ascii="宋体" w:hAnsi="宋体" w:eastAsia="宋体"/>
        </w:rPr>
        <w:t>《微灌工程技术规范》SL 103</w:t>
      </w:r>
      <w:r>
        <w:rPr>
          <w:rFonts w:hint="eastAsia" w:ascii="宋体" w:hAnsi="宋体" w:eastAsia="宋体"/>
        </w:rPr>
        <w:t>的规定。</w:t>
      </w:r>
    </w:p>
    <w:bookmarkEnd w:id="15"/>
    <w:p>
      <w:pPr>
        <w:pStyle w:val="19"/>
        <w:numPr>
          <w:ilvl w:val="0"/>
          <w:numId w:val="61"/>
        </w:numPr>
        <w:spacing w:line="360" w:lineRule="auto"/>
        <w:ind w:firstLineChars="0"/>
        <w:rPr>
          <w:rFonts w:ascii="宋体" w:hAnsi="宋体" w:eastAsia="宋体"/>
        </w:rPr>
      </w:pPr>
      <w:r>
        <w:rPr>
          <w:rFonts w:hint="eastAsia" w:ascii="宋体" w:hAnsi="宋体" w:eastAsia="宋体"/>
        </w:rPr>
        <w:t xml:space="preserve"> 物业管理维护终端应设置雨水处理器、中水处理器、消杀药水器、化肥稀释器、单元控制器、单元计量器，物业管理维护终端连接单元给水主管。</w:t>
      </w:r>
    </w:p>
    <w:p>
      <w:pPr>
        <w:pStyle w:val="19"/>
        <w:numPr>
          <w:ilvl w:val="0"/>
          <w:numId w:val="61"/>
        </w:numPr>
        <w:spacing w:line="360" w:lineRule="auto"/>
        <w:ind w:firstLineChars="0"/>
        <w:rPr>
          <w:rFonts w:ascii="宋体" w:hAnsi="宋体" w:eastAsia="宋体"/>
        </w:rPr>
      </w:pPr>
      <w:r>
        <w:rPr>
          <w:rFonts w:hint="eastAsia" w:ascii="宋体" w:hAnsi="宋体" w:eastAsia="宋体"/>
        </w:rPr>
        <w:t xml:space="preserve"> 管道应采取固定措施，塑料</w:t>
      </w:r>
      <w:r>
        <w:rPr>
          <w:rFonts w:ascii="宋体" w:hAnsi="宋体" w:eastAsia="宋体"/>
        </w:rPr>
        <w:t>管壁厚</w:t>
      </w:r>
      <w:r>
        <w:rPr>
          <w:rFonts w:hint="eastAsia" w:ascii="宋体" w:hAnsi="宋体" w:eastAsia="宋体"/>
        </w:rPr>
        <w:t>不应低于</w:t>
      </w:r>
      <w:r>
        <w:rPr>
          <w:rFonts w:ascii="宋体" w:hAnsi="宋体" w:eastAsia="宋体"/>
        </w:rPr>
        <w:t>2.3mm</w:t>
      </w:r>
      <w:r>
        <w:rPr>
          <w:rFonts w:hint="eastAsia" w:ascii="宋体" w:hAnsi="宋体" w:eastAsia="宋体"/>
        </w:rPr>
        <w:t>，</w:t>
      </w:r>
      <w:r>
        <w:rPr>
          <w:rFonts w:ascii="宋体" w:hAnsi="宋体" w:eastAsia="宋体"/>
        </w:rPr>
        <w:t>用水量宜为3～7L/m2·d</w:t>
      </w:r>
      <w:r>
        <w:rPr>
          <w:rFonts w:hint="eastAsia" w:ascii="宋体" w:hAnsi="宋体" w:eastAsia="宋体"/>
        </w:rPr>
        <w:t>。</w:t>
      </w:r>
    </w:p>
    <w:p>
      <w:pPr>
        <w:pStyle w:val="19"/>
        <w:numPr>
          <w:ilvl w:val="0"/>
          <w:numId w:val="61"/>
        </w:numPr>
        <w:spacing w:line="360" w:lineRule="auto"/>
        <w:ind w:firstLineChars="0"/>
        <w:rPr>
          <w:rFonts w:ascii="宋体" w:hAnsi="宋体" w:eastAsia="宋体"/>
        </w:rPr>
      </w:pPr>
      <w:r>
        <w:rPr>
          <w:rFonts w:hint="eastAsia" w:ascii="宋体" w:hAnsi="宋体" w:eastAsia="宋体"/>
        </w:rPr>
        <w:t xml:space="preserve"> 住户绿化区域连接自动滴灌系统时应设置分户计量器和控制器。</w:t>
      </w:r>
    </w:p>
    <w:p>
      <w:pPr>
        <w:pStyle w:val="19"/>
        <w:numPr>
          <w:ilvl w:val="2"/>
          <w:numId w:val="62"/>
        </w:numPr>
        <w:tabs>
          <w:tab w:val="left" w:pos="420"/>
        </w:tabs>
        <w:spacing w:line="360" w:lineRule="auto"/>
        <w:ind w:firstLineChars="0"/>
        <w:rPr>
          <w:rFonts w:ascii="宋体" w:hAnsi="宋体" w:eastAsia="宋体"/>
        </w:rPr>
      </w:pPr>
      <w:r>
        <w:rPr>
          <w:rFonts w:hint="eastAsia" w:ascii="宋体" w:hAnsi="宋体" w:eastAsia="宋体"/>
        </w:rPr>
        <w:t xml:space="preserve"> 灌溉系统在高层建筑中应竖向分区，分区压力应执行下列规定： </w:t>
      </w:r>
    </w:p>
    <w:p>
      <w:pPr>
        <w:pStyle w:val="19"/>
        <w:numPr>
          <w:ilvl w:val="0"/>
          <w:numId w:val="63"/>
        </w:numPr>
        <w:spacing w:line="360" w:lineRule="auto"/>
        <w:ind w:firstLineChars="0"/>
        <w:rPr>
          <w:rFonts w:ascii="宋体" w:hAnsi="宋体" w:eastAsia="宋体"/>
        </w:rPr>
      </w:pPr>
      <w:r>
        <w:rPr>
          <w:rFonts w:hint="eastAsia" w:ascii="宋体" w:hAnsi="宋体" w:eastAsia="宋体"/>
        </w:rPr>
        <w:t xml:space="preserve"> </w:t>
      </w:r>
      <w:r>
        <w:rPr>
          <w:rFonts w:ascii="宋体" w:hAnsi="宋体" w:eastAsia="宋体"/>
        </w:rPr>
        <w:t>各分区给水口水压不宜大于0.45MPa</w:t>
      </w:r>
      <w:r>
        <w:rPr>
          <w:rFonts w:hint="eastAsia" w:ascii="宋体" w:hAnsi="宋体" w:eastAsia="宋体"/>
        </w:rPr>
        <w:t>。</w:t>
      </w:r>
    </w:p>
    <w:p>
      <w:pPr>
        <w:pStyle w:val="19"/>
        <w:numPr>
          <w:ilvl w:val="0"/>
          <w:numId w:val="63"/>
        </w:numPr>
        <w:spacing w:line="360" w:lineRule="auto"/>
        <w:ind w:firstLineChars="0"/>
        <w:rPr>
          <w:rFonts w:ascii="宋体" w:hAnsi="宋体" w:eastAsia="宋体"/>
        </w:rPr>
      </w:pPr>
      <w:r>
        <w:rPr>
          <w:rFonts w:hint="eastAsia" w:ascii="宋体" w:hAnsi="宋体" w:eastAsia="宋体"/>
        </w:rPr>
        <w:t xml:space="preserve"> </w:t>
      </w:r>
      <w:r>
        <w:rPr>
          <w:rFonts w:ascii="宋体" w:hAnsi="宋体" w:eastAsia="宋体"/>
        </w:rPr>
        <w:t>入户管</w:t>
      </w:r>
      <w:r>
        <w:rPr>
          <w:rFonts w:hint="eastAsia" w:ascii="宋体" w:hAnsi="宋体" w:eastAsia="宋体"/>
        </w:rPr>
        <w:t>和</w:t>
      </w:r>
      <w:r>
        <w:rPr>
          <w:rFonts w:ascii="宋体" w:hAnsi="宋体" w:eastAsia="宋体"/>
        </w:rPr>
        <w:t>配水横管</w:t>
      </w:r>
      <w:r>
        <w:rPr>
          <w:rFonts w:hint="eastAsia" w:ascii="宋体" w:hAnsi="宋体" w:eastAsia="宋体"/>
        </w:rPr>
        <w:t>的</w:t>
      </w:r>
      <w:r>
        <w:rPr>
          <w:rFonts w:ascii="宋体" w:hAnsi="宋体" w:eastAsia="宋体"/>
        </w:rPr>
        <w:t xml:space="preserve">水压大于 0.20MPa </w:t>
      </w:r>
      <w:r>
        <w:rPr>
          <w:rFonts w:hint="eastAsia" w:ascii="宋体" w:hAnsi="宋体" w:eastAsia="宋体"/>
        </w:rPr>
        <w:t>时</w:t>
      </w:r>
      <w:r>
        <w:rPr>
          <w:rFonts w:ascii="宋体" w:hAnsi="宋体" w:eastAsia="宋体"/>
        </w:rPr>
        <w:t>，宜设减压阀或调压设施</w:t>
      </w:r>
      <w:r>
        <w:rPr>
          <w:rFonts w:hint="eastAsia" w:ascii="宋体" w:hAnsi="宋体" w:eastAsia="宋体"/>
        </w:rPr>
        <w:t>。</w:t>
      </w:r>
    </w:p>
    <w:p>
      <w:pPr>
        <w:pStyle w:val="19"/>
        <w:numPr>
          <w:ilvl w:val="0"/>
          <w:numId w:val="63"/>
        </w:numPr>
        <w:spacing w:line="360" w:lineRule="auto"/>
        <w:ind w:firstLineChars="0"/>
        <w:rPr>
          <w:rFonts w:ascii="宋体" w:hAnsi="宋体" w:eastAsia="宋体"/>
        </w:rPr>
      </w:pPr>
      <w:r>
        <w:rPr>
          <w:rFonts w:hint="eastAsia" w:ascii="宋体" w:hAnsi="宋体" w:eastAsia="宋体"/>
        </w:rPr>
        <w:t xml:space="preserve"> </w:t>
      </w:r>
      <w:r>
        <w:rPr>
          <w:rFonts w:ascii="宋体" w:hAnsi="宋体" w:eastAsia="宋体"/>
        </w:rPr>
        <w:t>各分区最不利终端</w:t>
      </w:r>
      <w:r>
        <w:rPr>
          <w:rFonts w:hint="eastAsia" w:ascii="宋体" w:hAnsi="宋体" w:eastAsia="宋体"/>
        </w:rPr>
        <w:t>滴灌</w:t>
      </w:r>
      <w:r>
        <w:rPr>
          <w:rFonts w:ascii="宋体" w:hAnsi="宋体" w:eastAsia="宋体"/>
        </w:rPr>
        <w:t>喷头</w:t>
      </w:r>
      <w:r>
        <w:rPr>
          <w:rFonts w:hint="eastAsia" w:ascii="宋体" w:hAnsi="宋体" w:eastAsia="宋体"/>
        </w:rPr>
        <w:t>的</w:t>
      </w:r>
      <w:r>
        <w:rPr>
          <w:rFonts w:ascii="宋体" w:hAnsi="宋体" w:eastAsia="宋体"/>
        </w:rPr>
        <w:t>工作压力不宜小于0.05MPa，根据实际</w:t>
      </w:r>
      <w:r>
        <w:rPr>
          <w:rFonts w:hint="eastAsia" w:ascii="宋体" w:hAnsi="宋体" w:eastAsia="宋体"/>
        </w:rPr>
        <w:t>滴灌效果可</w:t>
      </w:r>
      <w:r>
        <w:rPr>
          <w:rFonts w:ascii="宋体" w:hAnsi="宋体" w:eastAsia="宋体"/>
        </w:rPr>
        <w:t xml:space="preserve">作适当调整。 </w:t>
      </w:r>
    </w:p>
    <w:p>
      <w:pPr>
        <w:pStyle w:val="19"/>
        <w:numPr>
          <w:ilvl w:val="2"/>
          <w:numId w:val="64"/>
        </w:numPr>
        <w:tabs>
          <w:tab w:val="left" w:pos="420"/>
        </w:tabs>
        <w:spacing w:line="360" w:lineRule="auto"/>
        <w:ind w:firstLineChars="0"/>
        <w:rPr>
          <w:rFonts w:ascii="宋体" w:hAnsi="宋体" w:eastAsia="宋体"/>
        </w:rPr>
      </w:pPr>
      <w:r>
        <w:rPr>
          <w:rFonts w:hint="eastAsia" w:ascii="宋体" w:hAnsi="宋体" w:eastAsia="宋体"/>
        </w:rPr>
        <w:t xml:space="preserve"> 空中花园、空中院落和空中停车区的排水口应设置杂物沉降处理池和过滤网，避免堵塞排水管。</w:t>
      </w:r>
    </w:p>
    <w:p>
      <w:pPr>
        <w:pStyle w:val="19"/>
        <w:numPr>
          <w:ilvl w:val="2"/>
          <w:numId w:val="64"/>
        </w:numPr>
        <w:tabs>
          <w:tab w:val="left" w:pos="420"/>
        </w:tabs>
        <w:spacing w:line="360" w:lineRule="auto"/>
        <w:ind w:firstLineChars="0"/>
        <w:rPr>
          <w:rFonts w:ascii="宋体" w:hAnsi="宋体" w:eastAsia="宋体"/>
        </w:rPr>
      </w:pPr>
      <w:r>
        <w:rPr>
          <w:rFonts w:hint="eastAsia" w:ascii="宋体" w:hAnsi="宋体" w:eastAsia="宋体"/>
        </w:rPr>
        <w:t xml:space="preserve"> 空中绿化的</w:t>
      </w:r>
      <w:r>
        <w:rPr>
          <w:rFonts w:ascii="宋体" w:hAnsi="宋体" w:eastAsia="宋体"/>
        </w:rPr>
        <w:t>给排水管材应防腐、防潮、防霉、耐酸碱</w:t>
      </w:r>
      <w:r>
        <w:rPr>
          <w:rFonts w:hint="eastAsia" w:ascii="宋体" w:hAnsi="宋体" w:eastAsia="宋体"/>
        </w:rPr>
        <w:t>。</w:t>
      </w:r>
    </w:p>
    <w:p>
      <w:pPr>
        <w:pStyle w:val="19"/>
        <w:numPr>
          <w:ilvl w:val="1"/>
          <w:numId w:val="65"/>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电气设计</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电气设计应按现行《供配电系统设计规范》GB 50052、《民用建筑电气设计标准》GB 51348、《建筑电气与智能化通用规范》GB 55024的相关要求执行。</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应优先采用节能、低碳、环保的技术和设备，严禁使用国家和本地区明令禁止、对环境造成污染、对人身造成伤害的电气设备和材料。</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配电系统应综合技术条件、运行工况和经济电流密度等要求，合理选择电力电缆载流量，电缆及导线应具备低烟、低毒、阻燃特性。</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空中充电车位应加装计量。</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空中花园、空中院落和空中停车区应安装</w:t>
      </w:r>
      <w:r>
        <w:rPr>
          <w:rFonts w:ascii="宋体" w:hAnsi="宋体" w:eastAsia="宋体"/>
        </w:rPr>
        <w:t>电源插座，插座应暗装</w:t>
      </w:r>
      <w:r>
        <w:rPr>
          <w:rFonts w:hint="eastAsia" w:ascii="宋体" w:hAnsi="宋体" w:eastAsia="宋体"/>
        </w:rPr>
        <w:t>、</w:t>
      </w:r>
      <w:r>
        <w:rPr>
          <w:rFonts w:ascii="宋体" w:hAnsi="宋体" w:eastAsia="宋体"/>
        </w:rPr>
        <w:t>距地坪高度不应</w:t>
      </w:r>
      <w:r>
        <w:rPr>
          <w:rFonts w:hint="eastAsia" w:ascii="宋体" w:hAnsi="宋体" w:eastAsia="宋体"/>
        </w:rPr>
        <w:t>低于</w:t>
      </w:r>
      <w:r>
        <w:rPr>
          <w:rFonts w:ascii="宋体" w:hAnsi="宋体" w:eastAsia="宋体"/>
        </w:rPr>
        <w:t>1.5m</w:t>
      </w:r>
      <w:r>
        <w:rPr>
          <w:rFonts w:hint="eastAsia" w:ascii="宋体" w:hAnsi="宋体" w:eastAsia="宋体"/>
        </w:rPr>
        <w:t>、</w:t>
      </w:r>
      <w:r>
        <w:rPr>
          <w:rFonts w:ascii="宋体" w:hAnsi="宋体" w:eastAsia="宋体"/>
        </w:rPr>
        <w:t>防护等级不应低于IP65。</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空中花园、空中院落和空中停车区应安装</w:t>
      </w:r>
      <w:r>
        <w:rPr>
          <w:rFonts w:ascii="宋体" w:hAnsi="宋体" w:eastAsia="宋体"/>
        </w:rPr>
        <w:t>灯具</w:t>
      </w:r>
      <w:r>
        <w:rPr>
          <w:rFonts w:hint="eastAsia" w:ascii="宋体" w:hAnsi="宋体" w:eastAsia="宋体"/>
        </w:rPr>
        <w:t>，灯具控制应</w:t>
      </w:r>
      <w:r>
        <w:rPr>
          <w:rFonts w:ascii="宋体" w:hAnsi="宋体" w:eastAsia="宋体"/>
        </w:rPr>
        <w:t>采用</w:t>
      </w:r>
      <w:r>
        <w:rPr>
          <w:rFonts w:hint="eastAsia" w:ascii="宋体" w:hAnsi="宋体" w:eastAsia="宋体"/>
        </w:rPr>
        <w:t>时</w:t>
      </w:r>
      <w:r>
        <w:rPr>
          <w:rFonts w:ascii="宋体" w:hAnsi="宋体" w:eastAsia="宋体"/>
        </w:rPr>
        <w:t>控开关</w:t>
      </w:r>
      <w:r>
        <w:rPr>
          <w:rFonts w:hint="eastAsia" w:ascii="宋体" w:hAnsi="宋体" w:eastAsia="宋体"/>
        </w:rPr>
        <w:t>与普通开关相结合，</w:t>
      </w:r>
      <w:r>
        <w:rPr>
          <w:rFonts w:ascii="宋体" w:hAnsi="宋体" w:eastAsia="宋体"/>
        </w:rPr>
        <w:t>防护等级不</w:t>
      </w:r>
      <w:r>
        <w:rPr>
          <w:rFonts w:hint="eastAsia" w:ascii="宋体" w:hAnsi="宋体" w:eastAsia="宋体"/>
        </w:rPr>
        <w:t>应</w:t>
      </w:r>
      <w:r>
        <w:rPr>
          <w:rFonts w:ascii="宋体" w:hAnsi="宋体" w:eastAsia="宋体"/>
        </w:rPr>
        <w:t>低于IP65</w:t>
      </w:r>
      <w:r>
        <w:rPr>
          <w:rFonts w:hint="eastAsia" w:ascii="宋体" w:hAnsi="宋体" w:eastAsia="宋体"/>
        </w:rPr>
        <w:t>。</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空中院落应安装监控系统、广播系统、无障碍求助系统。</w:t>
      </w:r>
    </w:p>
    <w:p>
      <w:pPr>
        <w:pStyle w:val="19"/>
        <w:numPr>
          <w:ilvl w:val="2"/>
          <w:numId w:val="66"/>
        </w:numPr>
        <w:tabs>
          <w:tab w:val="left" w:pos="420"/>
        </w:tabs>
        <w:spacing w:line="360" w:lineRule="auto"/>
        <w:ind w:firstLineChars="0"/>
        <w:rPr>
          <w:rFonts w:ascii="宋体" w:hAnsi="宋体" w:eastAsia="宋体"/>
        </w:rPr>
      </w:pPr>
      <w:r>
        <w:rPr>
          <w:rFonts w:hint="eastAsia" w:ascii="宋体" w:hAnsi="宋体" w:eastAsia="宋体"/>
        </w:rPr>
        <w:t xml:space="preserve"> 空中花园、空中院落和空中停车区</w:t>
      </w:r>
      <w:r>
        <w:rPr>
          <w:rFonts w:ascii="宋体" w:hAnsi="宋体" w:eastAsia="宋体"/>
        </w:rPr>
        <w:t>暗敷</w:t>
      </w:r>
      <w:r>
        <w:rPr>
          <w:rFonts w:hint="eastAsia" w:ascii="宋体" w:hAnsi="宋体" w:eastAsia="宋体"/>
        </w:rPr>
        <w:t>的</w:t>
      </w:r>
      <w:r>
        <w:rPr>
          <w:rFonts w:ascii="宋体" w:hAnsi="宋体" w:eastAsia="宋体"/>
        </w:rPr>
        <w:t>金属导管壁厚不应小于2mm。</w:t>
      </w:r>
    </w:p>
    <w:p>
      <w:pPr>
        <w:tabs>
          <w:tab w:val="left" w:pos="420"/>
        </w:tabs>
        <w:spacing w:line="360" w:lineRule="auto"/>
        <w:rPr>
          <w:rFonts w:ascii="宋体" w:hAnsi="宋体" w:eastAsia="宋体"/>
        </w:rPr>
        <w:sectPr>
          <w:pgSz w:w="11906" w:h="16838"/>
          <w:pgMar w:top="1440" w:right="1800" w:bottom="1440" w:left="1800" w:header="851" w:footer="992" w:gutter="0"/>
          <w:cols w:space="425" w:num="1"/>
          <w:docGrid w:type="lines" w:linePitch="312" w:charSpace="0"/>
        </w:sectPr>
      </w:pPr>
    </w:p>
    <w:p>
      <w:pPr>
        <w:pStyle w:val="19"/>
        <w:numPr>
          <w:ilvl w:val="0"/>
          <w:numId w:val="67"/>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消防安全</w:t>
      </w:r>
    </w:p>
    <w:p>
      <w:pPr>
        <w:pStyle w:val="19"/>
        <w:numPr>
          <w:ilvl w:val="2"/>
          <w:numId w:val="68"/>
        </w:numPr>
        <w:spacing w:line="360" w:lineRule="auto"/>
        <w:ind w:firstLineChars="0"/>
        <w:rPr>
          <w:rFonts w:ascii="宋体" w:hAnsi="宋体" w:eastAsia="宋体"/>
          <w:b/>
          <w:bCs/>
          <w:sz w:val="28"/>
          <w:szCs w:val="28"/>
        </w:rPr>
      </w:pPr>
      <w:r>
        <w:rPr>
          <w:rFonts w:hint="eastAsia" w:ascii="宋体" w:hAnsi="宋体" w:eastAsia="宋体"/>
        </w:rPr>
        <w:t xml:space="preserve"> 消防安全设计应符合现行</w:t>
      </w:r>
      <w:bookmarkStart w:id="17" w:name="_Hlk150702352"/>
      <w:r>
        <w:rPr>
          <w:rFonts w:hint="eastAsia" w:ascii="宋体" w:hAnsi="宋体" w:eastAsia="宋体"/>
        </w:rPr>
        <w:t>《建筑防火通用规范》GB 55037</w:t>
      </w:r>
      <w:bookmarkEnd w:id="17"/>
      <w:r>
        <w:rPr>
          <w:rFonts w:hint="eastAsia" w:ascii="宋体" w:hAnsi="宋体" w:eastAsia="宋体"/>
        </w:rPr>
        <w:t>、</w:t>
      </w:r>
      <w:bookmarkStart w:id="18" w:name="_Hlk150702359"/>
      <w:r>
        <w:rPr>
          <w:rFonts w:hint="eastAsia" w:ascii="宋体" w:hAnsi="宋体" w:eastAsia="宋体"/>
        </w:rPr>
        <w:t>《建筑设计防火规范》GB 50016、《消防设施通用规范》</w:t>
      </w:r>
      <w:r>
        <w:rPr>
          <w:rFonts w:ascii="宋体" w:hAnsi="宋体" w:eastAsia="宋体"/>
        </w:rPr>
        <w:t>GB55036</w:t>
      </w:r>
      <w:r>
        <w:rPr>
          <w:rFonts w:hint="eastAsia" w:ascii="宋体" w:hAnsi="宋体" w:eastAsia="宋体"/>
        </w:rPr>
        <w:t>、《四川省房屋建筑工程消防设计技术审查要点》</w:t>
      </w:r>
      <w:bookmarkEnd w:id="18"/>
      <w:r>
        <w:rPr>
          <w:rFonts w:hint="eastAsia" w:ascii="宋体" w:hAnsi="宋体" w:eastAsia="宋体"/>
        </w:rPr>
        <w:t>的规定。</w:t>
      </w:r>
    </w:p>
    <w:p>
      <w:pPr>
        <w:pStyle w:val="19"/>
        <w:numPr>
          <w:ilvl w:val="2"/>
          <w:numId w:val="68"/>
        </w:numPr>
        <w:spacing w:line="360" w:lineRule="auto"/>
        <w:ind w:firstLineChars="0"/>
        <w:rPr>
          <w:rFonts w:ascii="宋体" w:hAnsi="宋体" w:eastAsia="宋体" w:cs="黑体"/>
          <w:szCs w:val="21"/>
        </w:rPr>
      </w:pPr>
      <w:r>
        <w:rPr>
          <w:rFonts w:hint="eastAsia" w:ascii="宋体" w:hAnsi="宋体" w:eastAsia="宋体"/>
          <w:szCs w:val="21"/>
        </w:rPr>
        <w:t xml:space="preserve"> 空中花园和空中院落可兼作避难平台、救援平台，消防车登高操作场地宜与空中花园、空中院落和空中车位的开敞面对应，与其最外</w:t>
      </w:r>
      <w:r>
        <w:rPr>
          <w:rFonts w:hint="eastAsia" w:ascii="宋体" w:hAnsi="宋体" w:eastAsia="宋体" w:cs="黑体"/>
          <w:szCs w:val="21"/>
        </w:rPr>
        <w:t>边缘的距离不宜小于5m且不应大于10m。</w:t>
      </w:r>
    </w:p>
    <w:p>
      <w:pPr>
        <w:pStyle w:val="19"/>
        <w:numPr>
          <w:ilvl w:val="2"/>
          <w:numId w:val="68"/>
        </w:numPr>
        <w:spacing w:line="360" w:lineRule="auto"/>
        <w:ind w:firstLineChars="0"/>
        <w:rPr>
          <w:rFonts w:ascii="宋体" w:hAnsi="宋体" w:eastAsia="宋体"/>
          <w:b/>
          <w:bCs/>
          <w:sz w:val="28"/>
          <w:szCs w:val="28"/>
        </w:rPr>
      </w:pPr>
      <w:r>
        <w:rPr>
          <w:rFonts w:hint="eastAsia" w:ascii="宋体" w:hAnsi="宋体" w:eastAsia="宋体"/>
        </w:rPr>
        <w:t xml:space="preserve"> 室内消火栓的布置应满足同一平面有2支消防水枪的</w:t>
      </w:r>
      <w:r>
        <w:rPr>
          <w:rFonts w:ascii="宋体" w:hAnsi="宋体" w:eastAsia="宋体"/>
        </w:rPr>
        <w:t>2</w:t>
      </w:r>
      <w:r>
        <w:rPr>
          <w:rFonts w:hint="eastAsia" w:ascii="宋体" w:hAnsi="宋体" w:eastAsia="宋体"/>
        </w:rPr>
        <w:t>股充实水柱同时到达任何部位的要求，包括空中花园、空中院落和空中停车区。</w:t>
      </w:r>
    </w:p>
    <w:p>
      <w:pPr>
        <w:pStyle w:val="19"/>
        <w:numPr>
          <w:ilvl w:val="2"/>
          <w:numId w:val="68"/>
        </w:numPr>
        <w:spacing w:line="360" w:lineRule="auto"/>
        <w:ind w:firstLineChars="0"/>
        <w:rPr>
          <w:rFonts w:ascii="宋体" w:hAnsi="宋体" w:eastAsia="宋体"/>
          <w:b/>
          <w:bCs/>
          <w:sz w:val="28"/>
          <w:szCs w:val="28"/>
        </w:rPr>
      </w:pPr>
      <w:r>
        <w:rPr>
          <w:rFonts w:hint="eastAsia" w:ascii="宋体" w:hAnsi="宋体" w:eastAsia="宋体"/>
        </w:rPr>
        <w:t xml:space="preserve"> 空中停车区应单独设置灭火器，应满足现行</w:t>
      </w:r>
      <w:bookmarkStart w:id="19" w:name="_Hlk150702379"/>
      <w:r>
        <w:rPr>
          <w:rFonts w:hint="eastAsia" w:ascii="宋体" w:hAnsi="宋体" w:eastAsia="宋体"/>
        </w:rPr>
        <w:t>《建筑灭火器配置设计规范》GB 50140</w:t>
      </w:r>
      <w:bookmarkEnd w:id="19"/>
      <w:r>
        <w:rPr>
          <w:rFonts w:hint="eastAsia" w:ascii="宋体" w:hAnsi="宋体" w:eastAsia="宋体"/>
        </w:rPr>
        <w:t>的相关规定。</w:t>
      </w:r>
    </w:p>
    <w:p>
      <w:pPr>
        <w:pStyle w:val="19"/>
        <w:numPr>
          <w:ilvl w:val="2"/>
          <w:numId w:val="68"/>
        </w:numPr>
        <w:spacing w:line="360" w:lineRule="auto"/>
        <w:ind w:firstLineChars="0"/>
        <w:rPr>
          <w:rFonts w:ascii="宋体" w:hAnsi="宋体" w:eastAsia="宋体"/>
        </w:rPr>
      </w:pPr>
      <w:r>
        <w:rPr>
          <w:rFonts w:hint="eastAsia" w:ascii="宋体" w:hAnsi="宋体" w:eastAsia="宋体"/>
        </w:rPr>
        <w:t xml:space="preserve"> 空中车道、空中车位与其他部位之间应设置防火分隔措施，防火隔墙耐火极限不应低于2.00h，楼板耐火极限不应低于1.50h，门窗的耐火性能不应低于乙级的要求。</w:t>
      </w:r>
    </w:p>
    <w:p>
      <w:pPr>
        <w:pStyle w:val="19"/>
        <w:numPr>
          <w:ilvl w:val="2"/>
          <w:numId w:val="68"/>
        </w:numPr>
        <w:spacing w:line="360" w:lineRule="auto"/>
        <w:ind w:firstLineChars="0"/>
        <w:rPr>
          <w:rFonts w:ascii="宋体" w:hAnsi="宋体" w:eastAsia="宋体"/>
          <w:b/>
          <w:bCs/>
          <w:sz w:val="28"/>
          <w:szCs w:val="28"/>
        </w:rPr>
      </w:pPr>
      <w:r>
        <w:rPr>
          <w:rFonts w:hint="eastAsia" w:ascii="宋体" w:hAnsi="宋体" w:eastAsia="宋体"/>
        </w:rPr>
        <w:t xml:space="preserve"> 载车电梯井耐火极限不应低于2.00h，电梯层门耐火完整性不应低于2.00h。</w:t>
      </w:r>
    </w:p>
    <w:p>
      <w:pPr>
        <w:pStyle w:val="19"/>
        <w:numPr>
          <w:ilvl w:val="2"/>
          <w:numId w:val="68"/>
        </w:numPr>
        <w:spacing w:line="360" w:lineRule="auto"/>
        <w:ind w:firstLineChars="0"/>
        <w:rPr>
          <w:rFonts w:ascii="宋体" w:hAnsi="宋体" w:eastAsia="宋体"/>
          <w:b/>
          <w:bCs/>
          <w:sz w:val="28"/>
          <w:szCs w:val="28"/>
        </w:rPr>
      </w:pPr>
      <w:r>
        <w:rPr>
          <w:rFonts w:hint="eastAsia" w:ascii="宋体" w:hAnsi="宋体" w:eastAsia="宋体"/>
        </w:rPr>
        <w:t xml:space="preserve"> 载车电梯严禁作为消防电梯使用。</w:t>
      </w:r>
    </w:p>
    <w:p>
      <w:pPr>
        <w:pStyle w:val="19"/>
        <w:spacing w:line="360" w:lineRule="auto"/>
        <w:ind w:left="880" w:firstLine="0" w:firstLineChars="0"/>
        <w:jc w:val="left"/>
        <w:rPr>
          <w:rFonts w:ascii="宋体" w:hAnsi="宋体" w:eastAsia="宋体"/>
        </w:rPr>
        <w:sectPr>
          <w:pgSz w:w="11906" w:h="16838"/>
          <w:pgMar w:top="1440" w:right="1800" w:bottom="1440" w:left="1800" w:header="851" w:footer="992" w:gutter="0"/>
          <w:cols w:space="425" w:num="1"/>
          <w:docGrid w:type="lines" w:linePitch="312" w:charSpace="0"/>
        </w:sectPr>
      </w:pPr>
    </w:p>
    <w:p>
      <w:pPr>
        <w:pStyle w:val="19"/>
        <w:numPr>
          <w:ilvl w:val="0"/>
          <w:numId w:val="69"/>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种植技术</w:t>
      </w:r>
    </w:p>
    <w:p>
      <w:pPr>
        <w:pStyle w:val="19"/>
        <w:numPr>
          <w:ilvl w:val="1"/>
          <w:numId w:val="70"/>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土壤要求</w:t>
      </w:r>
    </w:p>
    <w:p>
      <w:pPr>
        <w:pStyle w:val="19"/>
        <w:numPr>
          <w:ilvl w:val="0"/>
          <w:numId w:val="68"/>
        </w:numPr>
        <w:spacing w:line="360" w:lineRule="auto"/>
        <w:ind w:firstLineChars="0"/>
        <w:rPr>
          <w:rStyle w:val="14"/>
          <w:rFonts w:ascii="宋体" w:hAnsi="宋体" w:eastAsia="宋体"/>
          <w:b w:val="0"/>
          <w:bCs w:val="0"/>
          <w:vanish/>
          <w:szCs w:val="21"/>
        </w:rPr>
      </w:pPr>
    </w:p>
    <w:p>
      <w:pPr>
        <w:pStyle w:val="19"/>
        <w:numPr>
          <w:ilvl w:val="1"/>
          <w:numId w:val="68"/>
        </w:numPr>
        <w:spacing w:line="360" w:lineRule="auto"/>
        <w:ind w:firstLineChars="0"/>
        <w:rPr>
          <w:rStyle w:val="14"/>
          <w:rFonts w:ascii="宋体" w:hAnsi="宋体" w:eastAsia="宋体"/>
          <w:b w:val="0"/>
          <w:bCs w:val="0"/>
          <w:vanish/>
          <w:szCs w:val="21"/>
        </w:rPr>
      </w:pPr>
    </w:p>
    <w:p>
      <w:pPr>
        <w:pStyle w:val="19"/>
        <w:numPr>
          <w:ilvl w:val="1"/>
          <w:numId w:val="68"/>
        </w:numPr>
        <w:spacing w:line="360" w:lineRule="auto"/>
        <w:ind w:firstLineChars="0"/>
        <w:rPr>
          <w:rStyle w:val="14"/>
          <w:rFonts w:ascii="宋体" w:hAnsi="宋体" w:eastAsia="宋体"/>
          <w:b w:val="0"/>
          <w:bCs w:val="0"/>
          <w:vanish/>
          <w:szCs w:val="21"/>
        </w:rPr>
      </w:pPr>
    </w:p>
    <w:p>
      <w:pPr>
        <w:pStyle w:val="19"/>
        <w:numPr>
          <w:ilvl w:val="2"/>
          <w:numId w:val="71"/>
        </w:numPr>
        <w:spacing w:line="360" w:lineRule="auto"/>
        <w:ind w:firstLineChars="0"/>
        <w:rPr>
          <w:rFonts w:ascii="宋体" w:hAnsi="宋体" w:eastAsia="宋体"/>
          <w:b/>
          <w:bCs/>
          <w:sz w:val="28"/>
          <w:szCs w:val="28"/>
        </w:rPr>
      </w:pPr>
      <w:r>
        <w:rPr>
          <w:rFonts w:hint="eastAsia" w:ascii="宋体" w:hAnsi="宋体" w:eastAsia="宋体"/>
          <w:szCs w:val="21"/>
        </w:rPr>
        <w:t xml:space="preserve"> 空中绿化的土壤</w:t>
      </w:r>
      <w:r>
        <w:rPr>
          <w:rFonts w:ascii="宋体" w:hAnsi="宋体" w:eastAsia="宋体"/>
          <w:szCs w:val="21"/>
        </w:rPr>
        <w:t>应质量轻、持水量大、通透性好、养分适度、安全环保</w:t>
      </w:r>
      <w:r>
        <w:rPr>
          <w:rFonts w:hint="eastAsia" w:ascii="宋体" w:hAnsi="宋体" w:eastAsia="宋体"/>
          <w:szCs w:val="21"/>
        </w:rPr>
        <w:t>。</w:t>
      </w:r>
    </w:p>
    <w:p>
      <w:pPr>
        <w:pStyle w:val="19"/>
        <w:numPr>
          <w:ilvl w:val="0"/>
          <w:numId w:val="72"/>
        </w:numPr>
        <w:spacing w:line="360" w:lineRule="auto"/>
        <w:ind w:firstLineChars="0"/>
        <w:rPr>
          <w:rFonts w:ascii="宋体" w:hAnsi="宋体" w:eastAsia="宋体"/>
        </w:rPr>
      </w:pPr>
      <w:r>
        <w:rPr>
          <w:rFonts w:hint="eastAsia" w:ascii="宋体" w:hAnsi="宋体" w:eastAsia="宋体"/>
          <w:szCs w:val="21"/>
        </w:rPr>
        <w:t xml:space="preserve"> 土壤应采用改良土壤或</w:t>
      </w:r>
      <w:r>
        <w:rPr>
          <w:rFonts w:ascii="宋体" w:hAnsi="宋体" w:eastAsia="宋体"/>
          <w:szCs w:val="21"/>
        </w:rPr>
        <w:t>无机土壤</w:t>
      </w:r>
      <w:r>
        <w:rPr>
          <w:rFonts w:hint="eastAsia" w:ascii="宋体" w:hAnsi="宋体" w:eastAsia="宋体"/>
          <w:szCs w:val="21"/>
        </w:rPr>
        <w:t>，</w:t>
      </w:r>
      <w:r>
        <w:rPr>
          <w:rFonts w:ascii="宋体" w:hAnsi="宋体" w:eastAsia="宋体"/>
          <w:szCs w:val="21"/>
        </w:rPr>
        <w:t>不应直接采用田园土</w:t>
      </w:r>
      <w:r>
        <w:rPr>
          <w:rFonts w:hint="eastAsia" w:ascii="宋体" w:hAnsi="宋体" w:eastAsia="宋体"/>
          <w:szCs w:val="21"/>
        </w:rPr>
        <w:t>。</w:t>
      </w:r>
    </w:p>
    <w:p>
      <w:pPr>
        <w:pStyle w:val="19"/>
        <w:numPr>
          <w:ilvl w:val="0"/>
          <w:numId w:val="72"/>
        </w:numPr>
        <w:spacing w:line="360" w:lineRule="auto"/>
        <w:ind w:firstLineChars="0"/>
        <w:rPr>
          <w:rFonts w:ascii="宋体" w:hAnsi="宋体" w:eastAsia="宋体"/>
        </w:rPr>
      </w:pPr>
      <w:r>
        <w:rPr>
          <w:rFonts w:hint="eastAsia" w:ascii="宋体" w:hAnsi="宋体" w:eastAsia="宋体"/>
          <w:szCs w:val="21"/>
        </w:rPr>
        <w:t xml:space="preserve"> 土壤的</w:t>
      </w:r>
      <w:r>
        <w:rPr>
          <w:rFonts w:ascii="宋体" w:hAnsi="宋体" w:eastAsia="宋体"/>
          <w:szCs w:val="21"/>
        </w:rPr>
        <w:t>有机材料应充分腐熟灭菌</w:t>
      </w:r>
      <w:r>
        <w:rPr>
          <w:rFonts w:hint="eastAsia" w:ascii="宋体" w:hAnsi="宋体" w:eastAsia="宋体"/>
          <w:szCs w:val="21"/>
        </w:rPr>
        <w:t>。</w:t>
      </w:r>
    </w:p>
    <w:p>
      <w:pPr>
        <w:pStyle w:val="19"/>
        <w:numPr>
          <w:ilvl w:val="0"/>
          <w:numId w:val="72"/>
        </w:numPr>
        <w:spacing w:line="360" w:lineRule="auto"/>
        <w:ind w:firstLineChars="0"/>
        <w:rPr>
          <w:rFonts w:ascii="宋体" w:hAnsi="宋体" w:eastAsia="宋体"/>
        </w:rPr>
      </w:pPr>
      <w:r>
        <w:rPr>
          <w:rFonts w:hint="eastAsia" w:ascii="宋体" w:hAnsi="宋体" w:eastAsia="宋体"/>
          <w:szCs w:val="21"/>
        </w:rPr>
        <w:t xml:space="preserve"> </w:t>
      </w:r>
      <w:r>
        <w:rPr>
          <w:rFonts w:ascii="宋体" w:hAnsi="宋体" w:eastAsia="宋体"/>
          <w:szCs w:val="21"/>
        </w:rPr>
        <w:t>土壤主要性能应符合表9.1.1-1</w:t>
      </w:r>
      <w:r>
        <w:rPr>
          <w:rFonts w:hint="eastAsia" w:ascii="宋体" w:hAnsi="宋体" w:eastAsia="宋体"/>
          <w:szCs w:val="21"/>
        </w:rPr>
        <w:t>的</w:t>
      </w:r>
      <w:r>
        <w:rPr>
          <w:rFonts w:ascii="宋体" w:hAnsi="宋体" w:eastAsia="宋体"/>
          <w:szCs w:val="21"/>
        </w:rPr>
        <w:t>规定。</w:t>
      </w:r>
    </w:p>
    <w:p>
      <w:pPr>
        <w:spacing w:line="360" w:lineRule="auto"/>
        <w:jc w:val="center"/>
        <w:rPr>
          <w:rFonts w:ascii="宋体" w:hAnsi="宋体" w:eastAsia="宋体"/>
        </w:rPr>
      </w:pPr>
      <w:r>
        <w:rPr>
          <w:rFonts w:hint="eastAsia" w:ascii="宋体" w:hAnsi="宋体" w:eastAsia="宋体" w:cs="宋体"/>
          <w:szCs w:val="21"/>
        </w:rPr>
        <w:t>表9.1</w:t>
      </w:r>
      <w:r>
        <w:rPr>
          <w:rFonts w:ascii="宋体" w:hAnsi="宋体" w:eastAsia="宋体" w:cs="宋体"/>
          <w:szCs w:val="21"/>
        </w:rPr>
        <w:t xml:space="preserve">.1-1 </w:t>
      </w:r>
      <w:r>
        <w:rPr>
          <w:rFonts w:hint="eastAsia" w:ascii="宋体" w:hAnsi="宋体" w:eastAsia="宋体" w:cs="宋体"/>
          <w:szCs w:val="21"/>
        </w:rPr>
        <w:t>土壤主要性能</w:t>
      </w:r>
    </w:p>
    <w:tbl>
      <w:tblPr>
        <w:tblStyle w:val="11"/>
        <w:tblW w:w="5000" w:type="pct"/>
        <w:jc w:val="center"/>
        <w:tblLayout w:type="autofit"/>
        <w:tblCellMar>
          <w:top w:w="0" w:type="dxa"/>
          <w:left w:w="108" w:type="dxa"/>
          <w:bottom w:w="0" w:type="dxa"/>
          <w:right w:w="108" w:type="dxa"/>
        </w:tblCellMar>
      </w:tblPr>
      <w:tblGrid>
        <w:gridCol w:w="1310"/>
        <w:gridCol w:w="1612"/>
        <w:gridCol w:w="1594"/>
        <w:gridCol w:w="1224"/>
        <w:gridCol w:w="1224"/>
        <w:gridCol w:w="1558"/>
      </w:tblGrid>
      <w:tr>
        <w:tblPrEx>
          <w:tblCellMar>
            <w:top w:w="0" w:type="dxa"/>
            <w:left w:w="108" w:type="dxa"/>
            <w:bottom w:w="0" w:type="dxa"/>
            <w:right w:w="108" w:type="dxa"/>
          </w:tblCellMar>
        </w:tblPrEx>
        <w:trPr>
          <w:trHeight w:val="495" w:hRule="atLeast"/>
          <w:jc w:val="center"/>
        </w:trPr>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土壤类型</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饱和水密度（kg/m³）</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有机质含量（%）</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总孔隙率（%）</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有效水份（%）</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排水速率（mm/h）</w:t>
            </w:r>
          </w:p>
        </w:tc>
      </w:tr>
      <w:tr>
        <w:tblPrEx>
          <w:tblCellMar>
            <w:top w:w="0" w:type="dxa"/>
            <w:left w:w="108" w:type="dxa"/>
            <w:bottom w:w="0" w:type="dxa"/>
            <w:right w:w="108" w:type="dxa"/>
          </w:tblCellMar>
        </w:tblPrEx>
        <w:trPr>
          <w:trHeight w:val="495" w:hRule="atLeast"/>
          <w:jc w:val="center"/>
        </w:trPr>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改良土壤</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rPr>
              <w:t>750</w:t>
            </w:r>
            <w:r>
              <w:rPr>
                <w:rFonts w:hint="eastAsia" w:ascii="宋体" w:hAnsi="宋体" w:eastAsia="宋体" w:cs="宋体"/>
                <w:kern w:val="0"/>
                <w:szCs w:val="21"/>
                <w:lang w:bidi="ar"/>
              </w:rPr>
              <w:t>~</w:t>
            </w:r>
            <w:r>
              <w:rPr>
                <w:rFonts w:hint="eastAsia" w:ascii="宋体" w:hAnsi="宋体" w:eastAsia="宋体" w:cs="宋体"/>
              </w:rPr>
              <w:t>1200</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20~30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65~70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30~35</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≥58</w:t>
            </w:r>
          </w:p>
        </w:tc>
      </w:tr>
      <w:tr>
        <w:tblPrEx>
          <w:tblCellMar>
            <w:top w:w="0" w:type="dxa"/>
            <w:left w:w="108" w:type="dxa"/>
            <w:bottom w:w="0" w:type="dxa"/>
            <w:right w:w="108" w:type="dxa"/>
          </w:tblCellMar>
        </w:tblPrEx>
        <w:trPr>
          <w:trHeight w:val="495" w:hRule="atLeast"/>
          <w:jc w:val="center"/>
        </w:trPr>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无机土壤</w:t>
            </w:r>
          </w:p>
        </w:tc>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450~650</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80~90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40~45</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≥200</w:t>
            </w:r>
          </w:p>
        </w:tc>
      </w:tr>
    </w:tbl>
    <w:p>
      <w:pPr>
        <w:pStyle w:val="19"/>
        <w:numPr>
          <w:ilvl w:val="0"/>
          <w:numId w:val="72"/>
        </w:numPr>
        <w:spacing w:line="360" w:lineRule="auto"/>
        <w:ind w:firstLineChars="0"/>
        <w:rPr>
          <w:rFonts w:ascii="宋体" w:hAnsi="宋体" w:eastAsia="宋体"/>
        </w:rPr>
      </w:pPr>
      <w:r>
        <w:rPr>
          <w:rFonts w:hint="eastAsia" w:ascii="宋体" w:hAnsi="宋体" w:eastAsia="宋体"/>
          <w:szCs w:val="21"/>
        </w:rPr>
        <w:t xml:space="preserve"> </w:t>
      </w:r>
      <w:r>
        <w:rPr>
          <w:rFonts w:ascii="宋体" w:hAnsi="宋体" w:eastAsia="宋体"/>
          <w:szCs w:val="21"/>
        </w:rPr>
        <w:t>常用</w:t>
      </w:r>
      <w:r>
        <w:rPr>
          <w:rFonts w:hint="eastAsia" w:ascii="宋体" w:hAnsi="宋体" w:eastAsia="宋体"/>
          <w:szCs w:val="21"/>
        </w:rPr>
        <w:t>改良</w:t>
      </w:r>
      <w:r>
        <w:rPr>
          <w:rFonts w:ascii="宋体" w:hAnsi="宋体" w:eastAsia="宋体"/>
          <w:szCs w:val="21"/>
        </w:rPr>
        <w:t>土壤</w:t>
      </w:r>
      <w:r>
        <w:rPr>
          <w:rFonts w:hint="eastAsia" w:ascii="宋体" w:hAnsi="宋体" w:eastAsia="宋体"/>
          <w:szCs w:val="21"/>
        </w:rPr>
        <w:t>主要配置要求</w:t>
      </w:r>
      <w:r>
        <w:rPr>
          <w:rFonts w:ascii="宋体" w:hAnsi="宋体" w:eastAsia="宋体"/>
          <w:szCs w:val="21"/>
        </w:rPr>
        <w:t>应符合表9.1.1-2</w:t>
      </w:r>
      <w:r>
        <w:rPr>
          <w:rFonts w:hint="eastAsia" w:ascii="宋体" w:hAnsi="宋体" w:eastAsia="宋体"/>
          <w:szCs w:val="21"/>
        </w:rPr>
        <w:t>的</w:t>
      </w:r>
      <w:r>
        <w:rPr>
          <w:rFonts w:ascii="宋体" w:hAnsi="宋体" w:eastAsia="宋体"/>
          <w:szCs w:val="21"/>
        </w:rPr>
        <w:t>规定。</w:t>
      </w:r>
    </w:p>
    <w:p>
      <w:pPr>
        <w:spacing w:line="360" w:lineRule="auto"/>
        <w:jc w:val="center"/>
        <w:rPr>
          <w:rFonts w:ascii="宋体" w:hAnsi="宋体" w:eastAsia="宋体" w:cs="宋体"/>
          <w:szCs w:val="21"/>
        </w:rPr>
      </w:pPr>
      <w:r>
        <w:rPr>
          <w:rFonts w:hint="eastAsia" w:ascii="宋体" w:hAnsi="宋体" w:eastAsia="宋体" w:cs="宋体"/>
          <w:szCs w:val="21"/>
        </w:rPr>
        <w:t>表9.</w:t>
      </w:r>
      <w:r>
        <w:rPr>
          <w:rFonts w:ascii="宋体" w:hAnsi="宋体" w:eastAsia="宋体" w:cs="宋体"/>
          <w:szCs w:val="21"/>
        </w:rPr>
        <w:t xml:space="preserve">1.1-2 </w:t>
      </w:r>
      <w:r>
        <w:rPr>
          <w:rFonts w:hint="eastAsia" w:ascii="宋体" w:hAnsi="宋体" w:eastAsia="宋体" w:cs="宋体"/>
          <w:szCs w:val="21"/>
        </w:rPr>
        <w:t>常用改良土壤主要配制要求</w:t>
      </w:r>
    </w:p>
    <w:tbl>
      <w:tblPr>
        <w:tblStyle w:val="11"/>
        <w:tblW w:w="5049" w:type="pct"/>
        <w:jc w:val="center"/>
        <w:tblLayout w:type="autofit"/>
        <w:tblCellMar>
          <w:top w:w="0" w:type="dxa"/>
          <w:left w:w="108" w:type="dxa"/>
          <w:bottom w:w="0" w:type="dxa"/>
          <w:right w:w="108" w:type="dxa"/>
        </w:tblCellMar>
      </w:tblPr>
      <w:tblGrid>
        <w:gridCol w:w="3543"/>
        <w:gridCol w:w="2474"/>
        <w:gridCol w:w="2589"/>
      </w:tblGrid>
      <w:tr>
        <w:tblPrEx>
          <w:tblCellMar>
            <w:top w:w="0" w:type="dxa"/>
            <w:left w:w="108" w:type="dxa"/>
            <w:bottom w:w="0" w:type="dxa"/>
            <w:right w:w="108" w:type="dxa"/>
          </w:tblCellMar>
        </w:tblPrEx>
        <w:trPr>
          <w:trHeight w:val="449" w:hRule="atLeast"/>
          <w:jc w:val="center"/>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主要配比材料</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配制比例</w:t>
            </w:r>
          </w:p>
        </w:tc>
        <w:tc>
          <w:tcPr>
            <w:tcW w:w="1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饱和水密度(kg/m³)</w:t>
            </w:r>
          </w:p>
        </w:tc>
      </w:tr>
      <w:tr>
        <w:tblPrEx>
          <w:tblCellMar>
            <w:top w:w="0" w:type="dxa"/>
            <w:left w:w="108" w:type="dxa"/>
            <w:bottom w:w="0" w:type="dxa"/>
            <w:right w:w="108" w:type="dxa"/>
          </w:tblCellMar>
        </w:tblPrEx>
        <w:trPr>
          <w:trHeight w:val="449" w:hRule="atLeast"/>
          <w:jc w:val="center"/>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种植土:轻质骨料</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1:1</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≤1200</w:t>
            </w:r>
          </w:p>
        </w:tc>
      </w:tr>
      <w:tr>
        <w:tblPrEx>
          <w:tblCellMar>
            <w:top w:w="0" w:type="dxa"/>
            <w:left w:w="108" w:type="dxa"/>
            <w:bottom w:w="0" w:type="dxa"/>
            <w:right w:w="108" w:type="dxa"/>
          </w:tblCellMar>
        </w:tblPrEx>
        <w:trPr>
          <w:trHeight w:val="449" w:hRule="atLeast"/>
          <w:jc w:val="center"/>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种植土:草炭:松针土:珍珠岩</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1:1:1:1</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780~1100</w:t>
            </w:r>
          </w:p>
        </w:tc>
      </w:tr>
      <w:tr>
        <w:tblPrEx>
          <w:tblCellMar>
            <w:top w:w="0" w:type="dxa"/>
            <w:left w:w="108" w:type="dxa"/>
            <w:bottom w:w="0" w:type="dxa"/>
            <w:right w:w="108" w:type="dxa"/>
          </w:tblCellMar>
        </w:tblPrEx>
        <w:trPr>
          <w:trHeight w:val="449" w:hRule="atLeast"/>
          <w:jc w:val="center"/>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种植土:草炭:松针土</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3:4:3</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780~950</w:t>
            </w:r>
          </w:p>
        </w:tc>
      </w:tr>
      <w:tr>
        <w:tblPrEx>
          <w:tblCellMar>
            <w:top w:w="0" w:type="dxa"/>
            <w:left w:w="108" w:type="dxa"/>
            <w:bottom w:w="0" w:type="dxa"/>
            <w:right w:w="108" w:type="dxa"/>
          </w:tblCellMar>
        </w:tblPrEx>
        <w:trPr>
          <w:trHeight w:val="449" w:hRule="atLeast"/>
          <w:jc w:val="center"/>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腐叶土:蛭石:沙土</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7:2:1</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780~1000</w:t>
            </w:r>
          </w:p>
        </w:tc>
      </w:tr>
      <w:tr>
        <w:tblPrEx>
          <w:tblCellMar>
            <w:top w:w="0" w:type="dxa"/>
            <w:left w:w="108" w:type="dxa"/>
            <w:bottom w:w="0" w:type="dxa"/>
            <w:right w:w="108" w:type="dxa"/>
          </w:tblCellMar>
        </w:tblPrEx>
        <w:trPr>
          <w:trHeight w:val="449" w:hRule="atLeast"/>
          <w:jc w:val="center"/>
        </w:trPr>
        <w:tc>
          <w:tcPr>
            <w:tcW w:w="20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轻沙壤土:腐殖土:珍珠岩:蛭石</w:t>
            </w:r>
          </w:p>
        </w:tc>
        <w:tc>
          <w:tcPr>
            <w:tcW w:w="1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2.5:5:2:0.5</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≤1100</w:t>
            </w:r>
          </w:p>
        </w:tc>
      </w:tr>
    </w:tbl>
    <w:p>
      <w:pPr>
        <w:pStyle w:val="19"/>
        <w:numPr>
          <w:ilvl w:val="0"/>
          <w:numId w:val="72"/>
        </w:numPr>
        <w:spacing w:line="360" w:lineRule="auto"/>
        <w:ind w:firstLineChars="0"/>
        <w:rPr>
          <w:rFonts w:ascii="宋体" w:hAnsi="宋体" w:eastAsia="宋体"/>
        </w:rPr>
      </w:pPr>
      <w:r>
        <w:rPr>
          <w:rFonts w:hint="eastAsia" w:ascii="宋体" w:hAnsi="宋体" w:eastAsia="宋体"/>
        </w:rPr>
        <w:t xml:space="preserve"> 常用改良土壤的各项理化指标，</w:t>
      </w:r>
      <w:r>
        <w:rPr>
          <w:rFonts w:ascii="宋体" w:hAnsi="宋体" w:eastAsia="宋体"/>
          <w:szCs w:val="21"/>
        </w:rPr>
        <w:t>应符合表9.1.1-</w:t>
      </w:r>
      <w:r>
        <w:rPr>
          <w:rFonts w:hint="eastAsia" w:ascii="宋体" w:hAnsi="宋体" w:eastAsia="宋体"/>
          <w:szCs w:val="21"/>
        </w:rPr>
        <w:t>3的</w:t>
      </w:r>
      <w:r>
        <w:rPr>
          <w:rFonts w:ascii="宋体" w:hAnsi="宋体" w:eastAsia="宋体"/>
          <w:szCs w:val="21"/>
        </w:rPr>
        <w:t>规定</w:t>
      </w:r>
      <w:r>
        <w:rPr>
          <w:rFonts w:hint="eastAsia" w:ascii="宋体" w:hAnsi="宋体" w:eastAsia="宋体"/>
          <w:szCs w:val="21"/>
        </w:rPr>
        <w:t>。</w:t>
      </w:r>
    </w:p>
    <w:p>
      <w:pPr>
        <w:spacing w:line="360" w:lineRule="auto"/>
        <w:jc w:val="center"/>
        <w:rPr>
          <w:rFonts w:ascii="宋体" w:hAnsi="宋体" w:eastAsia="宋体"/>
        </w:rPr>
      </w:pPr>
      <w:r>
        <w:rPr>
          <w:rFonts w:hint="eastAsia" w:ascii="宋体" w:hAnsi="宋体" w:eastAsia="宋体" w:cs="宋体"/>
          <w:szCs w:val="21"/>
        </w:rPr>
        <w:t>表9.</w:t>
      </w:r>
      <w:r>
        <w:rPr>
          <w:rFonts w:ascii="宋体" w:hAnsi="宋体" w:eastAsia="宋体" w:cs="宋体"/>
          <w:szCs w:val="21"/>
        </w:rPr>
        <w:t>1.1-</w:t>
      </w:r>
      <w:r>
        <w:rPr>
          <w:rFonts w:hint="eastAsia" w:ascii="宋体" w:hAnsi="宋体" w:eastAsia="宋体" w:cs="宋体"/>
          <w:szCs w:val="21"/>
        </w:rPr>
        <w:t xml:space="preserve">3 </w:t>
      </w:r>
      <w:r>
        <w:rPr>
          <w:rFonts w:hint="eastAsia" w:ascii="宋体" w:hAnsi="宋体" w:eastAsia="宋体"/>
        </w:rPr>
        <w:t>改良土壤理化指标</w:t>
      </w:r>
    </w:p>
    <w:tbl>
      <w:tblPr>
        <w:tblStyle w:val="11"/>
        <w:tblW w:w="5000" w:type="pct"/>
        <w:tblInd w:w="0" w:type="dxa"/>
        <w:tblLayout w:type="fixed"/>
        <w:tblCellMar>
          <w:top w:w="0" w:type="dxa"/>
          <w:left w:w="108" w:type="dxa"/>
          <w:bottom w:w="0" w:type="dxa"/>
          <w:right w:w="108" w:type="dxa"/>
        </w:tblCellMar>
      </w:tblPr>
      <w:tblGrid>
        <w:gridCol w:w="681"/>
        <w:gridCol w:w="1242"/>
        <w:gridCol w:w="1117"/>
        <w:gridCol w:w="1132"/>
        <w:gridCol w:w="868"/>
        <w:gridCol w:w="1159"/>
        <w:gridCol w:w="1145"/>
        <w:gridCol w:w="1178"/>
      </w:tblGrid>
      <w:tr>
        <w:tblPrEx>
          <w:tblCellMar>
            <w:top w:w="0" w:type="dxa"/>
            <w:left w:w="108" w:type="dxa"/>
            <w:bottom w:w="0" w:type="dxa"/>
            <w:right w:w="108" w:type="dxa"/>
          </w:tblCellMar>
        </w:tblPrEx>
        <w:trPr>
          <w:trHeight w:val="48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性能</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饱和水密度（kg/m³）</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pH 值</w:t>
            </w:r>
          </w:p>
          <w:p>
            <w:pPr>
              <w:jc w:val="center"/>
              <w:rPr>
                <w:rFonts w:ascii="宋体" w:hAnsi="宋体" w:eastAsia="宋体" w:cs="宋体"/>
                <w:kern w:val="0"/>
                <w:szCs w:val="21"/>
                <w:lang w:bidi="ar"/>
              </w:rPr>
            </w:pPr>
            <w:r>
              <w:rPr>
                <w:rFonts w:hint="eastAsia" w:ascii="宋体" w:hAnsi="宋体" w:eastAsia="宋体" w:cs="宋体"/>
                <w:kern w:val="0"/>
                <w:szCs w:val="21"/>
                <w:lang w:bidi="ar"/>
              </w:rPr>
              <w:t>mmol/100g</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CEC 值</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mmol/100g</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EC 值</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μs/cm</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水解性氮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（mg/kg）</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速效磷</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（mg/kg）</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速效钾</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（mg/kg）</w:t>
            </w:r>
          </w:p>
        </w:tc>
      </w:tr>
      <w:tr>
        <w:tblPrEx>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750～1200</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6.5～8.0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20-30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500～1500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200～500</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10～40</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100～300</w:t>
            </w:r>
          </w:p>
        </w:tc>
      </w:tr>
    </w:tbl>
    <w:p>
      <w:pPr>
        <w:pStyle w:val="19"/>
        <w:numPr>
          <w:ilvl w:val="0"/>
          <w:numId w:val="72"/>
        </w:numPr>
        <w:spacing w:line="360" w:lineRule="auto"/>
        <w:ind w:firstLineChars="0"/>
        <w:rPr>
          <w:rFonts w:ascii="宋体" w:hAnsi="宋体" w:eastAsia="宋体"/>
        </w:rPr>
      </w:pPr>
      <w:r>
        <w:rPr>
          <w:rFonts w:hint="eastAsia" w:ascii="宋体" w:hAnsi="宋体" w:eastAsia="宋体"/>
        </w:rPr>
        <w:t xml:space="preserve"> 常用</w:t>
      </w:r>
      <w:r>
        <w:rPr>
          <w:rFonts w:hint="eastAsia" w:ascii="宋体" w:hAnsi="宋体" w:eastAsia="宋体" w:cs="宋体"/>
          <w:kern w:val="0"/>
          <w:szCs w:val="21"/>
          <w:lang w:bidi="ar"/>
        </w:rPr>
        <w:t>无机</w:t>
      </w:r>
      <w:r>
        <w:rPr>
          <w:rFonts w:hint="eastAsia" w:ascii="宋体" w:hAnsi="宋体" w:eastAsia="宋体"/>
        </w:rPr>
        <w:t>土壤的各项理化指标，</w:t>
      </w:r>
      <w:r>
        <w:rPr>
          <w:rFonts w:ascii="宋体" w:hAnsi="宋体" w:eastAsia="宋体"/>
          <w:szCs w:val="21"/>
        </w:rPr>
        <w:t>应符合表9.1.1-4</w:t>
      </w:r>
      <w:r>
        <w:rPr>
          <w:rFonts w:hint="eastAsia" w:ascii="宋体" w:hAnsi="宋体" w:eastAsia="宋体"/>
          <w:szCs w:val="21"/>
        </w:rPr>
        <w:t>的</w:t>
      </w:r>
      <w:r>
        <w:rPr>
          <w:rFonts w:ascii="宋体" w:hAnsi="宋体" w:eastAsia="宋体"/>
          <w:szCs w:val="21"/>
        </w:rPr>
        <w:t>规定</w:t>
      </w:r>
      <w:r>
        <w:rPr>
          <w:rFonts w:hint="eastAsia" w:ascii="宋体" w:hAnsi="宋体" w:eastAsia="宋体"/>
        </w:rPr>
        <w:t>。</w:t>
      </w:r>
    </w:p>
    <w:p>
      <w:pPr>
        <w:spacing w:line="360" w:lineRule="auto"/>
        <w:jc w:val="center"/>
        <w:rPr>
          <w:rFonts w:ascii="宋体" w:hAnsi="宋体" w:eastAsia="宋体" w:cs="宋体"/>
          <w:szCs w:val="21"/>
        </w:rPr>
      </w:pPr>
      <w:r>
        <w:rPr>
          <w:rFonts w:hint="eastAsia" w:ascii="宋体" w:hAnsi="宋体" w:eastAsia="宋体" w:cs="宋体"/>
          <w:szCs w:val="21"/>
        </w:rPr>
        <w:t>表9.1</w:t>
      </w:r>
      <w:r>
        <w:rPr>
          <w:rFonts w:ascii="宋体" w:hAnsi="宋体" w:eastAsia="宋体" w:cs="宋体"/>
          <w:szCs w:val="21"/>
        </w:rPr>
        <w:t>.1-4</w:t>
      </w:r>
      <w:r>
        <w:rPr>
          <w:rFonts w:hint="eastAsia" w:ascii="宋体" w:hAnsi="宋体" w:eastAsia="宋体" w:cs="宋体"/>
          <w:szCs w:val="21"/>
        </w:rPr>
        <w:t xml:space="preserve"> 无机基质材料理化指标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61"/>
        <w:gridCol w:w="1161"/>
        <w:gridCol w:w="1161"/>
        <w:gridCol w:w="872"/>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性</w:t>
            </w:r>
          </w:p>
          <w:p>
            <w:pPr>
              <w:jc w:val="center"/>
              <w:rPr>
                <w:rFonts w:ascii="宋体" w:hAnsi="宋体" w:eastAsia="宋体" w:cs="宋体"/>
                <w:kern w:val="0"/>
                <w:szCs w:val="21"/>
                <w:lang w:bidi="ar"/>
              </w:rPr>
            </w:pPr>
            <w:r>
              <w:rPr>
                <w:rFonts w:hint="eastAsia" w:ascii="宋体" w:hAnsi="宋体" w:eastAsia="宋体" w:cs="宋体"/>
                <w:kern w:val="0"/>
                <w:szCs w:val="21"/>
                <w:lang w:bidi="ar"/>
              </w:rPr>
              <w:t>能</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饱和水密度（kg/m3）</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pH 值</w:t>
            </w:r>
          </w:p>
          <w:p>
            <w:pPr>
              <w:jc w:val="center"/>
              <w:rPr>
                <w:rFonts w:ascii="宋体" w:hAnsi="宋体" w:eastAsia="宋体" w:cs="宋体"/>
                <w:kern w:val="0"/>
                <w:szCs w:val="21"/>
                <w:lang w:bidi="ar"/>
              </w:rPr>
            </w:pPr>
            <w:r>
              <w:rPr>
                <w:rFonts w:hint="eastAsia" w:ascii="宋体" w:hAnsi="宋体" w:eastAsia="宋体" w:cs="宋体"/>
                <w:kern w:val="0"/>
                <w:szCs w:val="21"/>
                <w:lang w:bidi="ar"/>
              </w:rPr>
              <w:t>mmol/100g</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CEC 值</w:t>
            </w:r>
          </w:p>
          <w:p>
            <w:pPr>
              <w:jc w:val="center"/>
              <w:rPr>
                <w:rFonts w:ascii="宋体" w:hAnsi="宋体" w:eastAsia="宋体" w:cs="宋体"/>
                <w:kern w:val="0"/>
                <w:szCs w:val="21"/>
                <w:lang w:bidi="ar"/>
              </w:rPr>
            </w:pPr>
            <w:r>
              <w:rPr>
                <w:rFonts w:hint="eastAsia" w:ascii="宋体" w:hAnsi="宋体" w:eastAsia="宋体" w:cs="宋体"/>
                <w:kern w:val="0"/>
                <w:szCs w:val="21"/>
                <w:lang w:bidi="ar"/>
              </w:rPr>
              <w:t>mmol/100g</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EC 值</w:t>
            </w:r>
          </w:p>
          <w:p>
            <w:pPr>
              <w:jc w:val="center"/>
              <w:rPr>
                <w:rFonts w:ascii="宋体" w:hAnsi="宋体" w:eastAsia="宋体" w:cs="宋体"/>
                <w:kern w:val="0"/>
                <w:szCs w:val="21"/>
                <w:lang w:bidi="ar"/>
              </w:rPr>
            </w:pPr>
            <w:r>
              <w:rPr>
                <w:rFonts w:hint="eastAsia" w:ascii="宋体" w:hAnsi="宋体" w:eastAsia="宋体" w:cs="宋体"/>
                <w:kern w:val="0"/>
                <w:szCs w:val="21"/>
                <w:lang w:bidi="ar"/>
              </w:rPr>
              <w:t>μs/cm</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水解性氮</w:t>
            </w:r>
          </w:p>
          <w:p>
            <w:pPr>
              <w:jc w:val="center"/>
              <w:rPr>
                <w:rFonts w:ascii="宋体" w:hAnsi="宋体" w:eastAsia="宋体" w:cs="宋体"/>
                <w:kern w:val="0"/>
                <w:szCs w:val="21"/>
                <w:lang w:bidi="ar"/>
              </w:rPr>
            </w:pPr>
            <w:r>
              <w:rPr>
                <w:rFonts w:hint="eastAsia" w:ascii="宋体" w:hAnsi="宋体" w:eastAsia="宋体" w:cs="宋体"/>
                <w:kern w:val="0"/>
                <w:szCs w:val="21"/>
                <w:lang w:bidi="ar"/>
              </w:rPr>
              <w:t>（mg/kg）</w:t>
            </w:r>
          </w:p>
        </w:tc>
        <w:tc>
          <w:tcPr>
            <w:tcW w:w="1066"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速效磷</w:t>
            </w:r>
          </w:p>
          <w:p>
            <w:pPr>
              <w:jc w:val="center"/>
              <w:rPr>
                <w:rFonts w:ascii="宋体" w:hAnsi="宋体" w:eastAsia="宋体" w:cs="宋体"/>
                <w:kern w:val="0"/>
                <w:szCs w:val="21"/>
                <w:lang w:bidi="ar"/>
              </w:rPr>
            </w:pPr>
            <w:r>
              <w:rPr>
                <w:rFonts w:hint="eastAsia" w:ascii="宋体" w:hAnsi="宋体" w:eastAsia="宋体" w:cs="宋体"/>
                <w:kern w:val="0"/>
                <w:szCs w:val="21"/>
                <w:lang w:bidi="ar"/>
              </w:rPr>
              <w:t>（mg/kg）</w:t>
            </w:r>
          </w:p>
        </w:tc>
        <w:tc>
          <w:tcPr>
            <w:tcW w:w="1066"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速效钾</w:t>
            </w:r>
          </w:p>
          <w:p>
            <w:pPr>
              <w:jc w:val="center"/>
              <w:rPr>
                <w:rFonts w:ascii="宋体" w:hAnsi="宋体" w:eastAsia="宋体" w:cs="宋体"/>
                <w:kern w:val="0"/>
                <w:szCs w:val="21"/>
                <w:lang w:bidi="ar"/>
              </w:rPr>
            </w:pPr>
            <w:r>
              <w:rPr>
                <w:rFonts w:hint="eastAsia" w:ascii="宋体" w:hAnsi="宋体" w:eastAsia="宋体" w:cs="宋体"/>
                <w:kern w:val="0"/>
                <w:szCs w:val="21"/>
                <w:lang w:bidi="ar"/>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指</w:t>
            </w:r>
          </w:p>
          <w:p>
            <w:pPr>
              <w:jc w:val="center"/>
              <w:rPr>
                <w:rFonts w:ascii="宋体" w:hAnsi="宋体" w:eastAsia="宋体" w:cs="宋体"/>
                <w:kern w:val="0"/>
                <w:szCs w:val="21"/>
                <w:lang w:bidi="ar"/>
              </w:rPr>
            </w:pPr>
            <w:r>
              <w:rPr>
                <w:rFonts w:hint="eastAsia" w:ascii="宋体" w:hAnsi="宋体" w:eastAsia="宋体" w:cs="宋体"/>
                <w:kern w:val="0"/>
                <w:szCs w:val="21"/>
                <w:lang w:bidi="ar"/>
              </w:rPr>
              <w:t>标</w:t>
            </w:r>
          </w:p>
        </w:tc>
        <w:tc>
          <w:tcPr>
            <w:tcW w:w="1065" w:type="dxa"/>
            <w:vAlign w:val="center"/>
          </w:tcPr>
          <w:p>
            <w:pPr>
              <w:jc w:val="center"/>
              <w:rPr>
                <w:rFonts w:ascii="宋体" w:hAnsi="宋体" w:eastAsia="宋体" w:cs="宋体"/>
                <w:kern w:val="0"/>
                <w:szCs w:val="21"/>
                <w:lang w:bidi="ar"/>
              </w:rPr>
            </w:pPr>
            <w:r>
              <w:rPr>
                <w:rFonts w:ascii="宋体" w:hAnsi="宋体" w:eastAsia="宋体" w:cs="宋体"/>
                <w:kern w:val="0"/>
                <w:szCs w:val="21"/>
                <w:lang w:bidi="ar"/>
              </w:rPr>
              <w:t>450</w:t>
            </w:r>
            <w:r>
              <w:rPr>
                <w:rFonts w:hint="eastAsia" w:ascii="宋体" w:hAnsi="宋体" w:eastAsia="宋体" w:cs="宋体"/>
                <w:kern w:val="0"/>
                <w:szCs w:val="21"/>
                <w:lang w:bidi="ar"/>
              </w:rPr>
              <w:t>～650</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6.5～8.0</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5～15</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500～1000</w:t>
            </w:r>
          </w:p>
        </w:tc>
        <w:tc>
          <w:tcPr>
            <w:tcW w:w="1065"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≧100</w:t>
            </w:r>
          </w:p>
        </w:tc>
        <w:tc>
          <w:tcPr>
            <w:tcW w:w="1066"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≧15</w:t>
            </w:r>
          </w:p>
        </w:tc>
        <w:tc>
          <w:tcPr>
            <w:tcW w:w="1066" w:type="dxa"/>
            <w:vAlign w:val="center"/>
          </w:tcPr>
          <w:p>
            <w:pPr>
              <w:jc w:val="center"/>
              <w:rPr>
                <w:rFonts w:ascii="宋体" w:hAnsi="宋体" w:eastAsia="宋体" w:cs="宋体"/>
                <w:kern w:val="0"/>
                <w:szCs w:val="21"/>
                <w:lang w:bidi="ar"/>
              </w:rPr>
            </w:pPr>
            <w:r>
              <w:rPr>
                <w:rFonts w:hint="eastAsia" w:ascii="宋体" w:hAnsi="宋体" w:eastAsia="宋体" w:cs="宋体"/>
                <w:kern w:val="0"/>
                <w:szCs w:val="21"/>
                <w:lang w:bidi="ar"/>
              </w:rPr>
              <w:t>≧100</w:t>
            </w:r>
          </w:p>
        </w:tc>
      </w:tr>
    </w:tbl>
    <w:p>
      <w:pPr>
        <w:pStyle w:val="19"/>
        <w:numPr>
          <w:ilvl w:val="2"/>
          <w:numId w:val="68"/>
        </w:numPr>
        <w:spacing w:line="360" w:lineRule="auto"/>
        <w:ind w:firstLineChars="0"/>
        <w:rPr>
          <w:rFonts w:ascii="宋体" w:hAnsi="宋体" w:eastAsia="宋体"/>
          <w:b/>
          <w:bCs/>
          <w:sz w:val="28"/>
          <w:szCs w:val="28"/>
        </w:rPr>
      </w:pPr>
      <w:r>
        <w:rPr>
          <w:rFonts w:hint="eastAsia" w:ascii="宋体" w:hAnsi="宋体" w:eastAsia="宋体"/>
          <w:szCs w:val="21"/>
        </w:rPr>
        <w:t xml:space="preserve"> 土壤在装车运输至施工现场前应消杀虫卵、检测质量、出具报告。</w:t>
      </w:r>
    </w:p>
    <w:p>
      <w:pPr>
        <w:pStyle w:val="19"/>
        <w:numPr>
          <w:ilvl w:val="2"/>
          <w:numId w:val="68"/>
        </w:numPr>
        <w:spacing w:line="360" w:lineRule="auto"/>
        <w:ind w:firstLineChars="0"/>
        <w:rPr>
          <w:rFonts w:ascii="宋体" w:hAnsi="宋体" w:eastAsia="宋体"/>
          <w:b/>
          <w:bCs/>
          <w:sz w:val="28"/>
          <w:szCs w:val="28"/>
        </w:rPr>
      </w:pPr>
      <w:r>
        <w:rPr>
          <w:rFonts w:hint="eastAsia" w:ascii="宋体" w:hAnsi="宋体" w:eastAsia="宋体"/>
          <w:szCs w:val="21"/>
        </w:rPr>
        <w:t xml:space="preserve"> </w:t>
      </w:r>
      <w:r>
        <w:rPr>
          <w:rFonts w:ascii="宋体" w:hAnsi="宋体" w:eastAsia="宋体"/>
          <w:szCs w:val="21"/>
        </w:rPr>
        <w:t>土壤</w:t>
      </w:r>
      <w:r>
        <w:rPr>
          <w:rFonts w:hint="eastAsia" w:ascii="宋体" w:hAnsi="宋体" w:eastAsia="宋体"/>
          <w:szCs w:val="21"/>
        </w:rPr>
        <w:t>宜装配式施工，应执行下列规定：</w:t>
      </w:r>
    </w:p>
    <w:p>
      <w:pPr>
        <w:pStyle w:val="19"/>
        <w:numPr>
          <w:ilvl w:val="0"/>
          <w:numId w:val="73"/>
        </w:numPr>
        <w:spacing w:line="360" w:lineRule="auto"/>
        <w:ind w:firstLineChars="0"/>
        <w:rPr>
          <w:rFonts w:ascii="宋体" w:hAnsi="宋体" w:eastAsia="宋体"/>
        </w:rPr>
      </w:pPr>
      <w:r>
        <w:rPr>
          <w:rFonts w:hint="eastAsia" w:ascii="宋体" w:hAnsi="宋体" w:eastAsia="宋体"/>
        </w:rPr>
        <w:t xml:space="preserve"> 土壤应位于沉箱内，深度不应低于5</w:t>
      </w:r>
      <w:r>
        <w:rPr>
          <w:rFonts w:ascii="宋体" w:hAnsi="宋体" w:eastAsia="宋体"/>
        </w:rPr>
        <w:t>00mm</w:t>
      </w:r>
      <w:r>
        <w:rPr>
          <w:rFonts w:hint="eastAsia" w:ascii="宋体" w:hAnsi="宋体" w:eastAsia="宋体"/>
        </w:rPr>
        <w:t>。</w:t>
      </w:r>
    </w:p>
    <w:p>
      <w:pPr>
        <w:pStyle w:val="19"/>
        <w:numPr>
          <w:ilvl w:val="0"/>
          <w:numId w:val="73"/>
        </w:numPr>
        <w:spacing w:line="360" w:lineRule="auto"/>
        <w:ind w:firstLineChars="0"/>
        <w:rPr>
          <w:rFonts w:ascii="宋体" w:hAnsi="宋体" w:eastAsia="宋体"/>
        </w:rPr>
      </w:pPr>
      <w:r>
        <w:rPr>
          <w:rFonts w:hint="eastAsia" w:ascii="宋体" w:hAnsi="宋体" w:eastAsia="宋体"/>
        </w:rPr>
        <w:t xml:space="preserve"> 土壤在施工后应无缝成片、不应容器分装。</w:t>
      </w:r>
    </w:p>
    <w:p>
      <w:pPr>
        <w:pStyle w:val="19"/>
        <w:numPr>
          <w:ilvl w:val="0"/>
          <w:numId w:val="73"/>
        </w:numPr>
        <w:spacing w:line="360" w:lineRule="auto"/>
        <w:ind w:firstLineChars="0"/>
        <w:rPr>
          <w:rFonts w:ascii="宋体" w:hAnsi="宋体" w:eastAsia="宋体"/>
        </w:rPr>
      </w:pPr>
      <w:r>
        <w:rPr>
          <w:rFonts w:hint="eastAsia" w:ascii="宋体" w:hAnsi="宋体" w:eastAsia="宋体"/>
          <w:szCs w:val="21"/>
        </w:rPr>
        <w:t xml:space="preserve"> 土壤的水平和垂直运输容器应确保结构安全、不洒落。</w:t>
      </w:r>
    </w:p>
    <w:p>
      <w:pPr>
        <w:pStyle w:val="19"/>
        <w:numPr>
          <w:ilvl w:val="0"/>
          <w:numId w:val="73"/>
        </w:numPr>
        <w:spacing w:line="360" w:lineRule="auto"/>
        <w:ind w:firstLineChars="0"/>
        <w:rPr>
          <w:rFonts w:ascii="宋体" w:hAnsi="宋体" w:eastAsia="宋体"/>
        </w:rPr>
      </w:pPr>
      <w:r>
        <w:rPr>
          <w:rFonts w:hint="eastAsia" w:ascii="宋体" w:hAnsi="宋体" w:eastAsia="宋体"/>
          <w:szCs w:val="21"/>
        </w:rPr>
        <w:t xml:space="preserve"> 土壤在沉箱内不得集中码放，应</w:t>
      </w:r>
      <w:r>
        <w:rPr>
          <w:rFonts w:ascii="宋体" w:hAnsi="宋体" w:eastAsia="宋体"/>
          <w:szCs w:val="21"/>
        </w:rPr>
        <w:t>分层摊平</w:t>
      </w:r>
      <w:r>
        <w:rPr>
          <w:rFonts w:hint="eastAsia" w:ascii="宋体" w:hAnsi="宋体" w:eastAsia="宋体"/>
          <w:szCs w:val="21"/>
        </w:rPr>
        <w:t>、</w:t>
      </w:r>
      <w:r>
        <w:rPr>
          <w:rFonts w:ascii="宋体" w:hAnsi="宋体" w:eastAsia="宋体"/>
          <w:szCs w:val="21"/>
        </w:rPr>
        <w:t>摊实</w:t>
      </w:r>
      <w:r>
        <w:rPr>
          <w:rFonts w:hint="eastAsia" w:ascii="宋体" w:hAnsi="宋体" w:eastAsia="宋体"/>
          <w:szCs w:val="21"/>
        </w:rPr>
        <w:t>，</w:t>
      </w:r>
      <w:r>
        <w:rPr>
          <w:rFonts w:ascii="宋体" w:hAnsi="宋体" w:eastAsia="宋体"/>
          <w:szCs w:val="21"/>
        </w:rPr>
        <w:t>平整度和坡度应符合竖向设计要求</w:t>
      </w:r>
      <w:r>
        <w:rPr>
          <w:rFonts w:hint="eastAsia" w:ascii="宋体" w:hAnsi="宋体" w:eastAsia="宋体"/>
          <w:szCs w:val="21"/>
        </w:rPr>
        <w:t>，</w:t>
      </w:r>
      <w:r>
        <w:rPr>
          <w:rFonts w:ascii="宋体" w:hAnsi="宋体" w:eastAsia="宋体"/>
          <w:szCs w:val="21"/>
        </w:rPr>
        <w:t>表面应覆盖防尘</w:t>
      </w:r>
      <w:r>
        <w:rPr>
          <w:rFonts w:hint="eastAsia" w:ascii="宋体" w:hAnsi="宋体" w:eastAsia="宋体"/>
          <w:szCs w:val="21"/>
        </w:rPr>
        <w:t>、</w:t>
      </w:r>
      <w:r>
        <w:rPr>
          <w:rFonts w:ascii="宋体" w:hAnsi="宋体" w:eastAsia="宋体"/>
          <w:szCs w:val="21"/>
        </w:rPr>
        <w:t>洒水防尘</w:t>
      </w:r>
      <w:r>
        <w:rPr>
          <w:rFonts w:hint="eastAsia" w:ascii="宋体" w:hAnsi="宋体" w:eastAsia="宋体"/>
          <w:szCs w:val="21"/>
        </w:rPr>
        <w:t>。</w:t>
      </w:r>
    </w:p>
    <w:p>
      <w:pPr>
        <w:pStyle w:val="19"/>
        <w:numPr>
          <w:ilvl w:val="0"/>
          <w:numId w:val="73"/>
        </w:numPr>
        <w:spacing w:line="360" w:lineRule="auto"/>
        <w:ind w:firstLineChars="0"/>
        <w:rPr>
          <w:rFonts w:ascii="宋体" w:hAnsi="宋体" w:eastAsia="宋体"/>
        </w:rPr>
      </w:pPr>
      <w:r>
        <w:rPr>
          <w:rFonts w:hint="eastAsia" w:ascii="宋体" w:hAnsi="宋体" w:eastAsia="宋体"/>
          <w:szCs w:val="21"/>
        </w:rPr>
        <w:t xml:space="preserve"> 装配式施工应确保已栽种植物的临时容器易于拆卸，拆卸后土壤的明显缝隙应以同类土壤回填平整。</w:t>
      </w:r>
    </w:p>
    <w:p>
      <w:pPr>
        <w:pStyle w:val="19"/>
        <w:numPr>
          <w:ilvl w:val="1"/>
          <w:numId w:val="74"/>
        </w:numPr>
        <w:spacing w:line="360" w:lineRule="auto"/>
        <w:ind w:firstLineChars="0"/>
        <w:jc w:val="center"/>
        <w:rPr>
          <w:rStyle w:val="14"/>
          <w:rFonts w:ascii="宋体" w:hAnsi="宋体" w:eastAsia="宋体" w:cs="仿宋_GB2312"/>
          <w:b w:val="0"/>
          <w:bCs w:val="0"/>
          <w:szCs w:val="21"/>
        </w:rPr>
      </w:pPr>
      <w:r>
        <w:rPr>
          <w:rFonts w:hint="eastAsia" w:ascii="宋体" w:hAnsi="宋体" w:eastAsia="宋体" w:cs="仿宋_GB2312"/>
          <w:b/>
          <w:bCs/>
          <w:szCs w:val="21"/>
        </w:rPr>
        <w:t xml:space="preserve"> 植物栽培</w:t>
      </w:r>
    </w:p>
    <w:p>
      <w:pPr>
        <w:pStyle w:val="19"/>
        <w:numPr>
          <w:ilvl w:val="2"/>
          <w:numId w:val="68"/>
        </w:numPr>
        <w:spacing w:line="360" w:lineRule="auto"/>
        <w:ind w:firstLineChars="0"/>
        <w:rPr>
          <w:rFonts w:ascii="宋体" w:hAnsi="宋体" w:eastAsia="宋体"/>
          <w:b/>
          <w:bCs/>
          <w:sz w:val="28"/>
          <w:szCs w:val="28"/>
        </w:rPr>
      </w:pPr>
      <w:r>
        <w:rPr>
          <w:rStyle w:val="14"/>
          <w:rFonts w:hint="eastAsia" w:ascii="宋体" w:hAnsi="宋体" w:eastAsia="宋体"/>
          <w:b w:val="0"/>
          <w:bCs w:val="0"/>
          <w:szCs w:val="21"/>
        </w:rPr>
        <w:t xml:space="preserve"> 应根据四川省夏热冬冷地区气候、温和地区气候、高海拔严寒地区气候和高海拔寒冷地区气候四种情况，结合</w:t>
      </w:r>
      <w:r>
        <w:rPr>
          <w:rFonts w:hint="eastAsia" w:ascii="宋体" w:hAnsi="宋体" w:eastAsia="宋体"/>
          <w:szCs w:val="21"/>
        </w:rPr>
        <w:t>种植区小气候和植物生态学特性，本着经济适用、安全美观、成活率高和易于</w:t>
      </w:r>
      <w:r>
        <w:rPr>
          <w:rFonts w:hint="eastAsia" w:ascii="宋体" w:hAnsi="宋体" w:eastAsia="宋体"/>
        </w:rPr>
        <w:t>管理维护</w:t>
      </w:r>
      <w:r>
        <w:rPr>
          <w:rFonts w:hint="eastAsia" w:ascii="宋体" w:hAnsi="宋体" w:eastAsia="宋体"/>
          <w:szCs w:val="21"/>
        </w:rPr>
        <w:t>的基本原则，设计绿化方案，还应符合现行</w:t>
      </w:r>
      <w:bookmarkStart w:id="20" w:name="_Hlk150702389"/>
      <w:r>
        <w:rPr>
          <w:rFonts w:ascii="宋体" w:hAnsi="宋体" w:eastAsia="宋体"/>
        </w:rPr>
        <w:t>《种植屋面工程技术规程》JGJ 155</w:t>
      </w:r>
      <w:bookmarkEnd w:id="20"/>
      <w:r>
        <w:rPr>
          <w:rFonts w:hint="eastAsia" w:ascii="宋体" w:hAnsi="宋体" w:eastAsia="宋体"/>
        </w:rPr>
        <w:t>的规定。</w:t>
      </w:r>
    </w:p>
    <w:p>
      <w:pPr>
        <w:pStyle w:val="19"/>
        <w:numPr>
          <w:ilvl w:val="2"/>
          <w:numId w:val="68"/>
        </w:numPr>
        <w:spacing w:line="360" w:lineRule="auto"/>
        <w:ind w:firstLineChars="0"/>
        <w:rPr>
          <w:rStyle w:val="14"/>
          <w:rFonts w:ascii="宋体" w:hAnsi="宋体" w:eastAsia="宋体"/>
          <w:sz w:val="28"/>
          <w:szCs w:val="28"/>
        </w:rPr>
      </w:pPr>
      <w:r>
        <w:rPr>
          <w:rFonts w:hint="eastAsia" w:ascii="宋体" w:hAnsi="宋体" w:eastAsia="宋体"/>
          <w:szCs w:val="21"/>
        </w:rPr>
        <w:t xml:space="preserve"> 空中绿化应光照充足、通风透气，冬至最短日照时长不应低于2h。</w:t>
      </w:r>
    </w:p>
    <w:p>
      <w:pPr>
        <w:pStyle w:val="19"/>
        <w:numPr>
          <w:ilvl w:val="2"/>
          <w:numId w:val="68"/>
        </w:numPr>
        <w:spacing w:line="360" w:lineRule="auto"/>
        <w:ind w:firstLineChars="0"/>
        <w:rPr>
          <w:rFonts w:ascii="宋体" w:hAnsi="宋体" w:eastAsia="宋体"/>
          <w:b/>
          <w:bCs/>
          <w:sz w:val="28"/>
          <w:szCs w:val="28"/>
        </w:rPr>
      </w:pPr>
      <w:r>
        <w:rPr>
          <w:rStyle w:val="14"/>
          <w:rFonts w:hint="eastAsia" w:ascii="宋体" w:hAnsi="宋体" w:eastAsia="宋体"/>
          <w:b w:val="0"/>
          <w:bCs w:val="0"/>
          <w:szCs w:val="21"/>
        </w:rPr>
        <w:t xml:space="preserve"> 空中绿化的植物种植应按下列规定执行：</w:t>
      </w:r>
    </w:p>
    <w:p>
      <w:pPr>
        <w:pStyle w:val="19"/>
        <w:numPr>
          <w:ilvl w:val="0"/>
          <w:numId w:val="75"/>
        </w:numPr>
        <w:spacing w:line="360" w:lineRule="auto"/>
        <w:ind w:firstLineChars="0"/>
        <w:rPr>
          <w:rFonts w:ascii="宋体" w:hAnsi="宋体" w:eastAsia="宋体"/>
        </w:rPr>
      </w:pPr>
      <w:r>
        <w:rPr>
          <w:rFonts w:hint="eastAsia" w:ascii="宋体" w:hAnsi="宋体" w:eastAsia="宋体"/>
          <w:szCs w:val="21"/>
        </w:rPr>
        <w:t xml:space="preserve"> 植物外视角的季相变化应与市容风貌相协调。</w:t>
      </w:r>
    </w:p>
    <w:p>
      <w:pPr>
        <w:pStyle w:val="19"/>
        <w:numPr>
          <w:ilvl w:val="0"/>
          <w:numId w:val="75"/>
        </w:numPr>
        <w:spacing w:line="360" w:lineRule="auto"/>
        <w:ind w:firstLineChars="0"/>
        <w:rPr>
          <w:rFonts w:ascii="宋体" w:hAnsi="宋体" w:eastAsia="宋体"/>
        </w:rPr>
      </w:pPr>
      <w:r>
        <w:rPr>
          <w:rFonts w:hint="eastAsia" w:ascii="宋体" w:hAnsi="宋体" w:eastAsia="宋体"/>
          <w:szCs w:val="21"/>
        </w:rPr>
        <w:t xml:space="preserve"> 植物应与地面绿化相协调。</w:t>
      </w:r>
    </w:p>
    <w:p>
      <w:pPr>
        <w:pStyle w:val="19"/>
        <w:numPr>
          <w:ilvl w:val="0"/>
          <w:numId w:val="75"/>
        </w:numPr>
        <w:spacing w:line="360" w:lineRule="auto"/>
        <w:ind w:firstLineChars="0"/>
        <w:rPr>
          <w:rFonts w:ascii="宋体" w:hAnsi="宋体" w:eastAsia="宋体"/>
        </w:rPr>
      </w:pPr>
      <w:r>
        <w:rPr>
          <w:rFonts w:hint="eastAsia" w:ascii="宋体" w:hAnsi="宋体" w:eastAsia="宋体"/>
          <w:szCs w:val="21"/>
        </w:rPr>
        <w:t xml:space="preserve"> 植物应错落有致、层次分明、</w:t>
      </w:r>
      <w:r>
        <w:rPr>
          <w:rFonts w:ascii="宋体" w:hAnsi="宋体" w:eastAsia="宋体" w:cs="仿宋_GB2312"/>
          <w:szCs w:val="21"/>
        </w:rPr>
        <w:t>耐荫耐旱</w:t>
      </w:r>
      <w:r>
        <w:rPr>
          <w:rFonts w:hint="eastAsia" w:ascii="宋体" w:hAnsi="宋体" w:eastAsia="宋体"/>
          <w:szCs w:val="21"/>
        </w:rPr>
        <w:t>、耐寒耐热、相生性强、防病能力强、防虫能力强、抗风能力强，根系穿刺能力应不强</w:t>
      </w:r>
      <w:r>
        <w:rPr>
          <w:rFonts w:hint="eastAsia" w:ascii="宋体" w:hAnsi="宋体" w:eastAsia="宋体"/>
        </w:rPr>
        <w:t>。</w:t>
      </w:r>
    </w:p>
    <w:p>
      <w:pPr>
        <w:pStyle w:val="19"/>
        <w:numPr>
          <w:ilvl w:val="0"/>
          <w:numId w:val="75"/>
        </w:numPr>
        <w:spacing w:line="360" w:lineRule="auto"/>
        <w:ind w:firstLineChars="0"/>
        <w:rPr>
          <w:rFonts w:ascii="宋体" w:hAnsi="宋体" w:eastAsia="宋体"/>
        </w:rPr>
      </w:pPr>
      <w:r>
        <w:rPr>
          <w:rFonts w:hint="eastAsia" w:ascii="宋体" w:hAnsi="宋体" w:eastAsia="宋体"/>
          <w:szCs w:val="21"/>
        </w:rPr>
        <w:t xml:space="preserve"> 应多种常绿植物，应搭配开花植物和驱蚊植物，</w:t>
      </w:r>
      <w:r>
        <w:rPr>
          <w:rFonts w:hint="eastAsia" w:ascii="宋体" w:hAnsi="宋体" w:eastAsia="宋体"/>
        </w:rPr>
        <w:t>不应选种大型乔木、速生乔木、有毒植物、有刺植物、飞絮植物、过敏植物、高度4m以上的植物。</w:t>
      </w:r>
    </w:p>
    <w:p>
      <w:pPr>
        <w:pStyle w:val="19"/>
        <w:numPr>
          <w:ilvl w:val="0"/>
          <w:numId w:val="75"/>
        </w:numPr>
        <w:spacing w:line="360" w:lineRule="auto"/>
        <w:ind w:firstLineChars="0"/>
        <w:rPr>
          <w:rFonts w:ascii="宋体" w:hAnsi="宋体" w:eastAsia="宋体"/>
        </w:rPr>
      </w:pPr>
      <w:r>
        <w:rPr>
          <w:rFonts w:hint="eastAsia" w:ascii="宋体" w:hAnsi="宋体" w:eastAsia="宋体"/>
        </w:rPr>
        <w:t xml:space="preserve"> </w:t>
      </w:r>
      <w:r>
        <w:rPr>
          <w:rFonts w:ascii="宋体" w:hAnsi="宋体" w:eastAsia="宋体"/>
        </w:rPr>
        <w:t>植物配置</w:t>
      </w:r>
      <w:r>
        <w:rPr>
          <w:rFonts w:hint="eastAsia" w:ascii="宋体" w:hAnsi="宋体" w:eastAsia="宋体"/>
        </w:rPr>
        <w:t>应</w:t>
      </w:r>
      <w:r>
        <w:rPr>
          <w:rFonts w:ascii="宋体" w:hAnsi="宋体" w:eastAsia="宋体"/>
        </w:rPr>
        <w:t>充分考虑风荷载的影响，</w:t>
      </w:r>
      <w:r>
        <w:rPr>
          <w:rFonts w:hint="eastAsia" w:ascii="宋体" w:hAnsi="宋体" w:eastAsia="宋体"/>
        </w:rPr>
        <w:t>高度2m以上的植物</w:t>
      </w:r>
      <w:r>
        <w:rPr>
          <w:rFonts w:ascii="宋体" w:hAnsi="宋体" w:eastAsia="宋体"/>
        </w:rPr>
        <w:t>必须</w:t>
      </w:r>
      <w:r>
        <w:rPr>
          <w:rFonts w:hint="eastAsia" w:ascii="宋体" w:hAnsi="宋体" w:eastAsia="宋体"/>
        </w:rPr>
        <w:t>设置</w:t>
      </w:r>
      <w:r>
        <w:rPr>
          <w:rFonts w:ascii="宋体" w:hAnsi="宋体" w:eastAsia="宋体"/>
        </w:rPr>
        <w:t>防风固定措施且保持安全距离，小乔木</w:t>
      </w:r>
      <w:r>
        <w:rPr>
          <w:rFonts w:hint="eastAsia" w:ascii="宋体" w:hAnsi="宋体" w:eastAsia="宋体"/>
        </w:rPr>
        <w:t>应临近结构梁、柱、墙设置。</w:t>
      </w:r>
    </w:p>
    <w:p>
      <w:pPr>
        <w:pStyle w:val="19"/>
        <w:numPr>
          <w:ilvl w:val="0"/>
          <w:numId w:val="75"/>
        </w:numPr>
        <w:spacing w:line="360" w:lineRule="auto"/>
        <w:ind w:firstLineChars="0"/>
        <w:rPr>
          <w:rFonts w:ascii="宋体" w:hAnsi="宋体" w:eastAsia="宋体"/>
        </w:rPr>
      </w:pPr>
      <w:r>
        <w:rPr>
          <w:rFonts w:hint="eastAsia" w:ascii="宋体" w:hAnsi="宋体" w:eastAsia="宋体"/>
        </w:rPr>
        <w:t xml:space="preserve"> 建设单位负责的绿化区域应种植景观类植物，宜装配式施工。</w:t>
      </w:r>
    </w:p>
    <w:p>
      <w:pPr>
        <w:pStyle w:val="19"/>
        <w:numPr>
          <w:ilvl w:val="0"/>
          <w:numId w:val="75"/>
        </w:numPr>
        <w:spacing w:line="360" w:lineRule="auto"/>
        <w:ind w:firstLineChars="0"/>
        <w:rPr>
          <w:rFonts w:ascii="宋体" w:hAnsi="宋体" w:eastAsia="宋体"/>
        </w:rPr>
      </w:pPr>
      <w:r>
        <w:rPr>
          <w:rFonts w:hint="eastAsia" w:ascii="宋体" w:hAnsi="宋体" w:eastAsia="宋体"/>
        </w:rPr>
        <w:t xml:space="preserve"> 住户负责的绿化区域可种植瓜果蔬菜和景观类植物。</w:t>
      </w:r>
    </w:p>
    <w:p>
      <w:pPr>
        <w:pStyle w:val="19"/>
        <w:numPr>
          <w:ilvl w:val="0"/>
          <w:numId w:val="75"/>
        </w:numPr>
        <w:spacing w:line="360" w:lineRule="auto"/>
        <w:ind w:firstLineChars="0"/>
        <w:rPr>
          <w:rFonts w:ascii="宋体" w:hAnsi="宋体" w:eastAsia="宋体"/>
        </w:rPr>
      </w:pPr>
      <w:r>
        <w:rPr>
          <w:rFonts w:hint="eastAsia" w:ascii="宋体" w:hAnsi="宋体" w:eastAsia="宋体"/>
        </w:rPr>
        <w:t xml:space="preserve"> 植物上楼种植前，应做好养护、防病防虫、修剪枝叶、束缚枝丫。</w:t>
      </w:r>
    </w:p>
    <w:p>
      <w:pPr>
        <w:pStyle w:val="19"/>
        <w:numPr>
          <w:ilvl w:val="0"/>
          <w:numId w:val="75"/>
        </w:numPr>
        <w:spacing w:line="360" w:lineRule="auto"/>
        <w:ind w:firstLineChars="0"/>
        <w:rPr>
          <w:rFonts w:ascii="宋体" w:hAnsi="宋体" w:eastAsia="宋体"/>
        </w:rPr>
      </w:pPr>
      <w:r>
        <w:rPr>
          <w:rFonts w:hint="eastAsia" w:ascii="宋体" w:hAnsi="宋体" w:eastAsia="宋体"/>
        </w:rPr>
        <w:t xml:space="preserve"> 植物上楼种植后，应加固小乔木的根部和树干、理顺枝叶、</w:t>
      </w:r>
      <w:r>
        <w:rPr>
          <w:rFonts w:hint="eastAsia" w:ascii="宋体" w:hAnsi="宋体" w:eastAsia="宋体"/>
          <w:szCs w:val="21"/>
        </w:rPr>
        <w:t>加强养护监测</w:t>
      </w:r>
      <w:r>
        <w:rPr>
          <w:rFonts w:hint="eastAsia" w:ascii="宋体" w:hAnsi="宋体" w:eastAsia="宋体"/>
        </w:rPr>
        <w:t>，加固措施</w:t>
      </w:r>
      <w:r>
        <w:rPr>
          <w:rFonts w:hint="eastAsia" w:ascii="宋体" w:hAnsi="宋体" w:eastAsia="宋体"/>
          <w:szCs w:val="21"/>
        </w:rPr>
        <w:t>严禁破坏防水系统、临空防护、建筑立面、外墙保温。</w:t>
      </w:r>
    </w:p>
    <w:p>
      <w:pPr>
        <w:pStyle w:val="19"/>
        <w:numPr>
          <w:ilvl w:val="2"/>
          <w:numId w:val="68"/>
        </w:numPr>
        <w:spacing w:line="360" w:lineRule="auto"/>
        <w:ind w:firstLineChars="0"/>
        <w:rPr>
          <w:rFonts w:ascii="宋体" w:hAnsi="宋体" w:eastAsia="宋体"/>
          <w:b/>
          <w:bCs/>
          <w:sz w:val="28"/>
          <w:szCs w:val="28"/>
        </w:rPr>
      </w:pPr>
      <w:r>
        <w:rPr>
          <w:rStyle w:val="14"/>
          <w:rFonts w:hint="eastAsia" w:ascii="宋体" w:hAnsi="宋体" w:eastAsia="宋体"/>
          <w:b w:val="0"/>
          <w:bCs w:val="0"/>
          <w:szCs w:val="21"/>
        </w:rPr>
        <w:t xml:space="preserve"> 应根据气候情况选择适宜的空中绿化植物。</w:t>
      </w:r>
    </w:p>
    <w:p>
      <w:pPr>
        <w:pStyle w:val="19"/>
        <w:numPr>
          <w:ilvl w:val="0"/>
          <w:numId w:val="76"/>
        </w:numPr>
        <w:spacing w:line="360" w:lineRule="auto"/>
        <w:ind w:firstLineChars="0"/>
        <w:rPr>
          <w:rStyle w:val="14"/>
          <w:rFonts w:ascii="宋体" w:hAnsi="宋体" w:eastAsia="宋体"/>
          <w:b w:val="0"/>
          <w:bCs w:val="0"/>
        </w:rPr>
      </w:pPr>
      <w:r>
        <w:rPr>
          <w:rFonts w:hint="eastAsia" w:ascii="宋体" w:hAnsi="宋体" w:eastAsia="宋体"/>
          <w:szCs w:val="21"/>
        </w:rPr>
        <w:t xml:space="preserve"> </w:t>
      </w:r>
      <w:r>
        <w:rPr>
          <w:rStyle w:val="14"/>
          <w:rFonts w:hint="eastAsia" w:ascii="宋体" w:hAnsi="宋体" w:eastAsia="宋体"/>
          <w:b w:val="0"/>
          <w:bCs w:val="0"/>
          <w:szCs w:val="21"/>
        </w:rPr>
        <w:t>夏热冬冷地区气候，</w:t>
      </w:r>
      <w:r>
        <w:rPr>
          <w:rFonts w:hint="eastAsia" w:ascii="宋体" w:hAnsi="宋体" w:eastAsia="宋体"/>
          <w:szCs w:val="21"/>
        </w:rPr>
        <w:t>小乔木</w:t>
      </w:r>
      <w:r>
        <w:rPr>
          <w:rStyle w:val="14"/>
          <w:rFonts w:hint="eastAsia" w:ascii="宋体" w:hAnsi="宋体" w:eastAsia="宋体"/>
          <w:b w:val="0"/>
          <w:bCs w:val="0"/>
          <w:szCs w:val="21"/>
        </w:rPr>
        <w:t>宜选择女贞、香橼、木樨、蚊母、罗汉松、红枫、鸡爪槭、金弹子、腊梅、紫叶李、紫薇，灌木宜选择六月雪、女贞、</w:t>
      </w:r>
      <w:r>
        <w:rPr>
          <w:rFonts w:hint="eastAsia" w:ascii="宋体" w:hAnsi="宋体" w:eastAsia="宋体"/>
        </w:rPr>
        <w:t>红花檵木</w:t>
      </w:r>
      <w:r>
        <w:rPr>
          <w:rStyle w:val="14"/>
          <w:rFonts w:hint="eastAsia" w:ascii="宋体" w:hAnsi="宋体" w:eastAsia="宋体"/>
          <w:b w:val="0"/>
          <w:bCs w:val="0"/>
          <w:szCs w:val="21"/>
        </w:rPr>
        <w:t>、海桐、栀子、红叶石楠、</w:t>
      </w:r>
      <w:r>
        <w:rPr>
          <w:rFonts w:hint="eastAsia" w:ascii="宋体" w:hAnsi="宋体" w:eastAsia="宋体"/>
        </w:rPr>
        <w:t>南天竹</w:t>
      </w:r>
      <w:r>
        <w:rPr>
          <w:rStyle w:val="14"/>
          <w:rFonts w:hint="eastAsia" w:ascii="宋体" w:hAnsi="宋体" w:eastAsia="宋体"/>
          <w:b w:val="0"/>
          <w:bCs w:val="0"/>
          <w:szCs w:val="21"/>
        </w:rPr>
        <w:t>，地被植物宜选择麦冬、吉祥草、酢浆草、马蹄金、三叶草、肾蕨、金边吊兰，藤本宜选择紫藤、金银花、牵牛、藤本牡丹、木香、常春藤，瓜果蔬菜宜选择葡萄树、圣女果、薄荷、金桔和本地蔬菜。</w:t>
      </w:r>
    </w:p>
    <w:p>
      <w:pPr>
        <w:pStyle w:val="19"/>
        <w:numPr>
          <w:ilvl w:val="0"/>
          <w:numId w:val="76"/>
        </w:numPr>
        <w:spacing w:line="360" w:lineRule="auto"/>
        <w:ind w:firstLineChars="0"/>
        <w:rPr>
          <w:rStyle w:val="14"/>
          <w:rFonts w:ascii="宋体" w:hAnsi="宋体" w:eastAsia="宋体"/>
          <w:b w:val="0"/>
          <w:bCs w:val="0"/>
        </w:rPr>
      </w:pPr>
      <w:r>
        <w:rPr>
          <w:rStyle w:val="14"/>
          <w:rFonts w:hint="eastAsia" w:ascii="宋体" w:hAnsi="宋体" w:eastAsia="宋体"/>
          <w:b w:val="0"/>
          <w:bCs w:val="0"/>
          <w:szCs w:val="21"/>
        </w:rPr>
        <w:t xml:space="preserve"> 温和地区气候，</w:t>
      </w:r>
      <w:r>
        <w:rPr>
          <w:rFonts w:hint="eastAsia" w:ascii="宋体" w:hAnsi="宋体" w:eastAsia="宋体"/>
        </w:rPr>
        <w:t>小乔木</w:t>
      </w:r>
      <w:r>
        <w:rPr>
          <w:rStyle w:val="14"/>
          <w:rFonts w:hint="eastAsia" w:ascii="宋体" w:hAnsi="宋体" w:eastAsia="宋体"/>
          <w:b w:val="0"/>
          <w:bCs w:val="0"/>
          <w:szCs w:val="21"/>
        </w:rPr>
        <w:t>宜选择茶树、杧果、龙眼树、紫叶李、桃树、垂梅、日本红枫、中国红枫、鸡爪槭、木槿、树状月季、花石榴、绿梅、紫丁香，灌木宜选择红叶小檗、红王子锦带、绣线菊、黄杨、水蜡、冬青、栀子、丰花月季、炮仗花、八仙花、仙人掌，地被植物宜选择佛甲草、中华景天、麦冬、吉祥草、酢</w:t>
      </w:r>
      <w:r>
        <w:rPr>
          <w:rStyle w:val="15"/>
          <w:rFonts w:hint="eastAsia" w:ascii="宋体" w:hAnsi="宋体" w:eastAsia="宋体" w:cs="Arial"/>
          <w:szCs w:val="21"/>
          <w:shd w:val="clear" w:color="auto" w:fill="FFFFFF"/>
        </w:rPr>
        <w:t>浆</w:t>
      </w:r>
      <w:r>
        <w:rPr>
          <w:rStyle w:val="14"/>
          <w:rFonts w:hint="eastAsia" w:ascii="宋体" w:hAnsi="宋体" w:eastAsia="宋体"/>
          <w:b w:val="0"/>
          <w:bCs w:val="0"/>
          <w:szCs w:val="21"/>
        </w:rPr>
        <w:t>草、金边吊兰，藤本宜选择迎春花、扶芳藤、连翘，瓜果蔬菜宜选择石榴、圣女果、葡萄、草莓和本地蔬菜。</w:t>
      </w:r>
    </w:p>
    <w:p>
      <w:pPr>
        <w:pStyle w:val="19"/>
        <w:numPr>
          <w:ilvl w:val="0"/>
          <w:numId w:val="76"/>
        </w:numPr>
        <w:spacing w:line="360" w:lineRule="auto"/>
        <w:ind w:firstLineChars="0"/>
        <w:rPr>
          <w:rStyle w:val="14"/>
          <w:rFonts w:ascii="宋体" w:hAnsi="宋体" w:eastAsia="宋体"/>
          <w:b w:val="0"/>
          <w:bCs w:val="0"/>
        </w:rPr>
      </w:pPr>
      <w:r>
        <w:rPr>
          <w:rStyle w:val="14"/>
          <w:rFonts w:hint="eastAsia" w:ascii="宋体" w:hAnsi="宋体" w:eastAsia="宋体"/>
          <w:b w:val="0"/>
          <w:bCs w:val="0"/>
          <w:szCs w:val="21"/>
        </w:rPr>
        <w:t xml:space="preserve"> 高海拔严寒地区气候，</w:t>
      </w:r>
      <w:r>
        <w:rPr>
          <w:rFonts w:hint="eastAsia" w:ascii="宋体" w:hAnsi="宋体" w:eastAsia="宋体"/>
        </w:rPr>
        <w:t>小乔木</w:t>
      </w:r>
      <w:r>
        <w:rPr>
          <w:rStyle w:val="14"/>
          <w:rFonts w:hint="eastAsia" w:ascii="宋体" w:hAnsi="宋体" w:eastAsia="宋体"/>
          <w:b w:val="0"/>
          <w:bCs w:val="0"/>
          <w:szCs w:val="21"/>
        </w:rPr>
        <w:t>宜选择野牡丹、高山杜鹃、铁杉、金银木、五针松，灌木宜选择山茶花、杜鹃、向日葵、琴叶榕、长寿花、富贵竹、蓝雪花，地被植物宜选择爬地柏、沙地柏、冰山草、景天三七、萱草，藤本宜选择金边吊兰、木香花、凌霄花、蔷薇、藤本月季，瓜果蔬菜宜选择甜樱桃、清脆李、圣女果、菊芋和本地蔬菜。</w:t>
      </w:r>
    </w:p>
    <w:p>
      <w:pPr>
        <w:pStyle w:val="19"/>
        <w:numPr>
          <w:ilvl w:val="0"/>
          <w:numId w:val="76"/>
        </w:numPr>
        <w:spacing w:line="360" w:lineRule="auto"/>
        <w:ind w:firstLineChars="0"/>
        <w:rPr>
          <w:rFonts w:ascii="宋体" w:hAnsi="宋体" w:eastAsia="宋体"/>
        </w:rPr>
        <w:sectPr>
          <w:pgSz w:w="11906" w:h="16838"/>
          <w:pgMar w:top="1440" w:right="1800" w:bottom="1440" w:left="1800" w:header="851" w:footer="992" w:gutter="0"/>
          <w:cols w:space="425" w:num="1"/>
          <w:docGrid w:type="lines" w:linePitch="312" w:charSpace="0"/>
        </w:sectPr>
      </w:pPr>
      <w:r>
        <w:rPr>
          <w:rFonts w:hint="eastAsia" w:ascii="宋体" w:hAnsi="宋体" w:eastAsia="宋体"/>
        </w:rPr>
        <w:t xml:space="preserve"> 高海拔寒冷地区气候，小乔木宜选择野牡丹、白皮松、云杉、旱柳、山桃、五针松，灌木宜选择山茶花、雪层杜鹃、龙柏、微绒绣球、红叶小檗、蓝雪花，地被植物宜选择爬地柏、盐生草、阔叶山麦冬、景天三七、蛇鞭菊，藤本宜选择大花绣球藤、蔷薇、藤本月季，瓜果蔬菜宜选择甜樱桃、清脆李、小苹果、山杏和本地蔬菜。</w:t>
      </w:r>
    </w:p>
    <w:p>
      <w:pPr>
        <w:spacing w:line="360" w:lineRule="auto"/>
        <w:jc w:val="center"/>
        <w:rPr>
          <w:rFonts w:ascii="宋体" w:hAnsi="宋体" w:eastAsia="宋体"/>
          <w:b/>
          <w:bCs/>
          <w:sz w:val="28"/>
          <w:szCs w:val="28"/>
        </w:rPr>
      </w:pPr>
      <w:r>
        <w:rPr>
          <w:rFonts w:ascii="宋体" w:hAnsi="宋体" w:eastAsia="宋体"/>
          <w:b/>
          <w:bCs/>
          <w:sz w:val="28"/>
          <w:szCs w:val="28"/>
        </w:rPr>
        <w:t>本</w:t>
      </w:r>
      <w:r>
        <w:rPr>
          <w:rFonts w:hint="eastAsia" w:ascii="宋体" w:hAnsi="宋体" w:eastAsia="宋体"/>
          <w:b/>
          <w:bCs/>
          <w:sz w:val="28"/>
          <w:szCs w:val="28"/>
        </w:rPr>
        <w:t>标准用词说明</w:t>
      </w:r>
    </w:p>
    <w:p>
      <w:pPr>
        <w:pStyle w:val="19"/>
        <w:numPr>
          <w:ilvl w:val="0"/>
          <w:numId w:val="77"/>
        </w:numPr>
        <w:spacing w:line="360" w:lineRule="auto"/>
        <w:ind w:firstLineChars="0"/>
        <w:rPr>
          <w:rFonts w:ascii="宋体" w:hAnsi="宋体" w:eastAsia="宋体"/>
          <w:szCs w:val="21"/>
        </w:rPr>
      </w:pPr>
      <w:r>
        <w:rPr>
          <w:rFonts w:hint="eastAsia" w:ascii="宋体" w:hAnsi="宋体" w:eastAsia="宋体"/>
          <w:szCs w:val="21"/>
        </w:rPr>
        <w:t xml:space="preserve"> </w:t>
      </w:r>
      <w:r>
        <w:rPr>
          <w:rFonts w:ascii="宋体" w:hAnsi="宋体" w:eastAsia="宋体"/>
          <w:szCs w:val="21"/>
        </w:rPr>
        <w:t>为便于在执行本标准条文时区别对待，对于要求严格程度不同的用词说明如下：</w:t>
      </w:r>
    </w:p>
    <w:p>
      <w:pPr>
        <w:spacing w:line="360" w:lineRule="auto"/>
        <w:ind w:firstLine="630" w:firstLineChars="300"/>
        <w:rPr>
          <w:rFonts w:ascii="宋体" w:hAnsi="宋体" w:eastAsia="宋体"/>
          <w:szCs w:val="21"/>
        </w:rPr>
      </w:pPr>
      <w:r>
        <w:rPr>
          <w:rFonts w:hint="eastAsia" w:ascii="宋体" w:hAnsi="宋体" w:eastAsia="宋体"/>
          <w:szCs w:val="21"/>
        </w:rPr>
        <w:t>1）</w:t>
      </w:r>
      <w:r>
        <w:rPr>
          <w:rFonts w:ascii="宋体" w:hAnsi="宋体" w:eastAsia="宋体"/>
          <w:szCs w:val="21"/>
        </w:rPr>
        <w:t xml:space="preserve">表示很严格，非这样做不可的： 正面词采用“必须”，反面词采用“严禁”； </w:t>
      </w:r>
    </w:p>
    <w:p>
      <w:pPr>
        <w:spacing w:line="360" w:lineRule="auto"/>
        <w:ind w:firstLine="630" w:firstLineChars="300"/>
        <w:rPr>
          <w:rFonts w:ascii="宋体" w:hAnsi="宋体" w:eastAsia="宋体"/>
          <w:szCs w:val="21"/>
        </w:rPr>
      </w:pPr>
      <w:r>
        <w:rPr>
          <w:rFonts w:hint="eastAsia" w:ascii="宋体" w:hAnsi="宋体" w:eastAsia="宋体"/>
          <w:szCs w:val="21"/>
        </w:rPr>
        <w:t>2）</w:t>
      </w:r>
      <w:r>
        <w:rPr>
          <w:rFonts w:ascii="宋体" w:hAnsi="宋体" w:eastAsia="宋体"/>
          <w:szCs w:val="21"/>
        </w:rPr>
        <w:t>表示严格，在正常情况下均应这样做的： 正面词采用“应”，反面词采用“不</w:t>
      </w:r>
    </w:p>
    <w:p>
      <w:pPr>
        <w:spacing w:line="360" w:lineRule="auto"/>
        <w:ind w:firstLine="630" w:firstLineChars="300"/>
        <w:rPr>
          <w:rFonts w:ascii="宋体" w:hAnsi="宋体" w:eastAsia="宋体"/>
          <w:szCs w:val="21"/>
        </w:rPr>
      </w:pPr>
      <w:r>
        <w:rPr>
          <w:rFonts w:ascii="宋体" w:hAnsi="宋体" w:eastAsia="宋体"/>
          <w:szCs w:val="21"/>
        </w:rPr>
        <w:t xml:space="preserve">应”或“不得”； </w:t>
      </w:r>
    </w:p>
    <w:p>
      <w:pPr>
        <w:spacing w:line="360" w:lineRule="auto"/>
        <w:ind w:firstLine="630" w:firstLineChars="300"/>
        <w:rPr>
          <w:rFonts w:ascii="宋体" w:hAnsi="宋体" w:eastAsia="宋体"/>
          <w:szCs w:val="21"/>
        </w:rPr>
      </w:pPr>
      <w:r>
        <w:rPr>
          <w:rFonts w:hint="eastAsia" w:ascii="宋体" w:hAnsi="宋体" w:eastAsia="宋体"/>
          <w:szCs w:val="21"/>
        </w:rPr>
        <w:t>3）</w:t>
      </w:r>
      <w:r>
        <w:rPr>
          <w:rFonts w:ascii="宋体" w:hAnsi="宋体" w:eastAsia="宋体"/>
          <w:szCs w:val="21"/>
        </w:rPr>
        <w:t>表示允许稍有选择，在条件许可时首先应这样做的： 正面词采用“宜”，反面</w:t>
      </w:r>
    </w:p>
    <w:p>
      <w:pPr>
        <w:spacing w:line="360" w:lineRule="auto"/>
        <w:ind w:firstLine="630" w:firstLineChars="300"/>
        <w:rPr>
          <w:rFonts w:ascii="宋体" w:hAnsi="宋体" w:eastAsia="宋体"/>
          <w:szCs w:val="21"/>
        </w:rPr>
      </w:pPr>
      <w:r>
        <w:rPr>
          <w:rFonts w:ascii="宋体" w:hAnsi="宋体" w:eastAsia="宋体"/>
          <w:szCs w:val="21"/>
        </w:rPr>
        <w:t xml:space="preserve">词采用“不宜”； </w:t>
      </w:r>
    </w:p>
    <w:p>
      <w:pPr>
        <w:spacing w:line="360" w:lineRule="auto"/>
        <w:ind w:firstLine="630" w:firstLineChars="300"/>
        <w:rPr>
          <w:rFonts w:ascii="宋体" w:hAnsi="宋体" w:eastAsia="宋体"/>
          <w:szCs w:val="21"/>
        </w:rPr>
      </w:pPr>
      <w:r>
        <w:rPr>
          <w:rFonts w:hint="eastAsia" w:ascii="宋体" w:hAnsi="宋体" w:eastAsia="宋体"/>
          <w:szCs w:val="21"/>
        </w:rPr>
        <w:t>4）</w:t>
      </w:r>
      <w:r>
        <w:rPr>
          <w:rFonts w:ascii="宋体" w:hAnsi="宋体" w:eastAsia="宋体"/>
          <w:szCs w:val="21"/>
        </w:rPr>
        <w:t xml:space="preserve">表示有选择，在一定条件下可以这样做的，采用“可”。 </w:t>
      </w:r>
    </w:p>
    <w:p>
      <w:pPr>
        <w:pStyle w:val="19"/>
        <w:numPr>
          <w:ilvl w:val="0"/>
          <w:numId w:val="77"/>
        </w:numPr>
        <w:spacing w:line="360" w:lineRule="auto"/>
        <w:ind w:firstLineChars="0"/>
        <w:rPr>
          <w:rFonts w:ascii="宋体" w:hAnsi="宋体" w:eastAsia="宋体"/>
          <w:szCs w:val="21"/>
        </w:rPr>
      </w:pPr>
      <w:r>
        <w:rPr>
          <w:rFonts w:hint="eastAsia" w:ascii="宋体" w:hAnsi="宋体" w:eastAsia="宋体"/>
          <w:szCs w:val="21"/>
        </w:rPr>
        <w:t xml:space="preserve"> </w:t>
      </w:r>
      <w:r>
        <w:rPr>
          <w:rFonts w:ascii="宋体" w:hAnsi="宋体" w:eastAsia="宋体"/>
          <w:szCs w:val="21"/>
        </w:rPr>
        <w:t>条文中指明应按其</w:t>
      </w:r>
      <w:r>
        <w:rPr>
          <w:rFonts w:hint="eastAsia" w:ascii="宋体" w:hAnsi="宋体" w:eastAsia="宋体"/>
          <w:szCs w:val="21"/>
        </w:rPr>
        <w:t>他</w:t>
      </w:r>
      <w:r>
        <w:rPr>
          <w:rFonts w:ascii="宋体" w:hAnsi="宋体" w:eastAsia="宋体"/>
          <w:szCs w:val="21"/>
        </w:rPr>
        <w:t>标准执行的写法为：“应符合……的规定”或“应按…… 执</w:t>
      </w:r>
    </w:p>
    <w:p>
      <w:pPr>
        <w:spacing w:line="360" w:lineRule="auto"/>
        <w:rPr>
          <w:rFonts w:ascii="宋体" w:hAnsi="宋体" w:eastAsia="宋体"/>
          <w:szCs w:val="21"/>
        </w:rPr>
      </w:pPr>
      <w:r>
        <w:rPr>
          <w:rFonts w:ascii="宋体" w:hAnsi="宋体" w:eastAsia="宋体"/>
          <w:szCs w:val="21"/>
        </w:rPr>
        <w:t>行”</w:t>
      </w:r>
      <w:r>
        <w:rPr>
          <w:rFonts w:hint="eastAsia" w:ascii="宋体" w:hAnsi="宋体" w:eastAsia="宋体"/>
          <w:szCs w:val="21"/>
        </w:rPr>
        <w:t>。</w:t>
      </w:r>
    </w:p>
    <w:p>
      <w:pPr>
        <w:spacing w:line="360" w:lineRule="auto"/>
        <w:rPr>
          <w:rFonts w:ascii="宋体" w:hAnsi="宋体" w:eastAsia="宋体"/>
          <w:b/>
          <w:bCs/>
          <w:sz w:val="28"/>
          <w:szCs w:val="28"/>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bCs/>
          <w:sz w:val="28"/>
          <w:szCs w:val="28"/>
        </w:rPr>
      </w:pPr>
      <w:r>
        <w:rPr>
          <w:rFonts w:hint="eastAsia" w:ascii="宋体" w:hAnsi="宋体" w:eastAsia="宋体"/>
          <w:b/>
          <w:bCs/>
          <w:sz w:val="28"/>
          <w:szCs w:val="28"/>
        </w:rPr>
        <w:t>引用标准名录</w:t>
      </w:r>
    </w:p>
    <w:p>
      <w:pPr>
        <w:spacing w:line="360" w:lineRule="auto"/>
        <w:rPr>
          <w:rFonts w:ascii="宋体" w:hAnsi="宋体" w:eastAsia="宋体"/>
          <w:szCs w:val="21"/>
        </w:rPr>
      </w:pPr>
      <w:r>
        <w:rPr>
          <w:rFonts w:hint="eastAsia" w:ascii="宋体" w:hAnsi="宋体" w:eastAsia="宋体"/>
          <w:szCs w:val="21"/>
        </w:rPr>
        <w:t>《住宅设计规范》GB 50096</w:t>
      </w:r>
    </w:p>
    <w:p>
      <w:pPr>
        <w:spacing w:line="360" w:lineRule="auto"/>
        <w:jc w:val="left"/>
        <w:rPr>
          <w:rFonts w:ascii="宋体" w:hAnsi="宋体" w:eastAsia="宋体"/>
        </w:rPr>
      </w:pPr>
      <w:r>
        <w:rPr>
          <w:rFonts w:hint="eastAsia" w:ascii="宋体" w:hAnsi="宋体" w:eastAsia="宋体"/>
        </w:rPr>
        <w:t>《住宅建筑规范》GB</w:t>
      </w:r>
      <w:r>
        <w:rPr>
          <w:rFonts w:ascii="宋体" w:hAnsi="宋体" w:eastAsia="宋体"/>
        </w:rPr>
        <w:t xml:space="preserve"> </w:t>
      </w:r>
      <w:r>
        <w:rPr>
          <w:rFonts w:hint="eastAsia" w:ascii="宋体" w:hAnsi="宋体" w:eastAsia="宋体"/>
        </w:rPr>
        <w:t>50368</w:t>
      </w:r>
    </w:p>
    <w:p>
      <w:pPr>
        <w:spacing w:line="360" w:lineRule="auto"/>
        <w:jc w:val="left"/>
        <w:rPr>
          <w:rFonts w:ascii="宋体" w:hAnsi="宋体" w:eastAsia="宋体"/>
        </w:rPr>
      </w:pPr>
      <w:r>
        <w:rPr>
          <w:rFonts w:hint="eastAsia" w:ascii="宋体" w:hAnsi="宋体" w:eastAsia="宋体"/>
        </w:rPr>
        <w:t>《城市居住区规划设计标准》GB</w:t>
      </w:r>
      <w:r>
        <w:rPr>
          <w:rFonts w:ascii="宋体" w:hAnsi="宋体" w:eastAsia="宋体"/>
        </w:rPr>
        <w:t xml:space="preserve"> </w:t>
      </w:r>
      <w:r>
        <w:rPr>
          <w:rFonts w:hint="eastAsia" w:ascii="宋体" w:hAnsi="宋体" w:eastAsia="宋体"/>
        </w:rPr>
        <w:t>50180</w:t>
      </w:r>
    </w:p>
    <w:p>
      <w:pPr>
        <w:spacing w:line="360" w:lineRule="auto"/>
        <w:jc w:val="left"/>
        <w:rPr>
          <w:rFonts w:ascii="宋体" w:hAnsi="宋体" w:eastAsia="宋体" w:cs="黑体"/>
          <w:szCs w:val="21"/>
        </w:rPr>
      </w:pPr>
      <w:r>
        <w:rPr>
          <w:rFonts w:hint="eastAsia" w:ascii="宋体" w:hAnsi="宋体" w:eastAsia="宋体" w:cs="宋体"/>
          <w:szCs w:val="21"/>
        </w:rPr>
        <w:t>《</w:t>
      </w:r>
      <w:r>
        <w:rPr>
          <w:rFonts w:hint="eastAsia" w:ascii="宋体" w:hAnsi="宋体" w:eastAsia="宋体" w:cs="黑体"/>
          <w:szCs w:val="21"/>
        </w:rPr>
        <w:t>民用建筑通用规范</w:t>
      </w:r>
      <w:r>
        <w:rPr>
          <w:rFonts w:hint="eastAsia" w:ascii="宋体" w:hAnsi="宋体" w:eastAsia="宋体" w:cs="宋体"/>
          <w:szCs w:val="21"/>
        </w:rPr>
        <w:t>》</w:t>
      </w:r>
      <w:r>
        <w:rPr>
          <w:rFonts w:hint="eastAsia" w:ascii="宋体" w:hAnsi="宋体" w:eastAsia="宋体" w:cs="黑体"/>
          <w:szCs w:val="21"/>
        </w:rPr>
        <w:t>GB 55031</w:t>
      </w:r>
    </w:p>
    <w:p>
      <w:pPr>
        <w:spacing w:line="360" w:lineRule="auto"/>
        <w:rPr>
          <w:rFonts w:ascii="宋体" w:hAnsi="宋体" w:eastAsia="宋体"/>
        </w:rPr>
      </w:pPr>
      <w:r>
        <w:rPr>
          <w:rFonts w:hint="eastAsia" w:ascii="宋体" w:hAnsi="宋体" w:eastAsia="宋体" w:cs="宋体"/>
        </w:rPr>
        <w:t>《工程结构通用规范》</w:t>
      </w:r>
      <w:r>
        <w:rPr>
          <w:rFonts w:hint="eastAsia" w:ascii="宋体" w:hAnsi="宋体" w:eastAsia="宋体"/>
        </w:rPr>
        <w:t>GB 55001</w:t>
      </w:r>
    </w:p>
    <w:p>
      <w:pPr>
        <w:tabs>
          <w:tab w:val="left" w:pos="420"/>
        </w:tabs>
        <w:spacing w:line="360" w:lineRule="auto"/>
        <w:rPr>
          <w:rFonts w:ascii="宋体" w:hAnsi="宋体" w:eastAsia="宋体"/>
        </w:rPr>
      </w:pPr>
      <w:r>
        <w:rPr>
          <w:rFonts w:hint="eastAsia" w:ascii="宋体" w:hAnsi="宋体" w:eastAsia="宋体"/>
        </w:rPr>
        <w:t>《供配电系统设计规范》GB 50052</w:t>
      </w:r>
    </w:p>
    <w:p>
      <w:pPr>
        <w:spacing w:line="360" w:lineRule="auto"/>
        <w:rPr>
          <w:rFonts w:ascii="宋体" w:hAnsi="宋体" w:eastAsia="宋体"/>
          <w:shd w:val="clear" w:color="auto" w:fill="FFFFFF"/>
        </w:rPr>
      </w:pPr>
      <w:r>
        <w:rPr>
          <w:rFonts w:hint="eastAsia" w:ascii="宋体" w:hAnsi="宋体" w:eastAsia="宋体"/>
          <w:shd w:val="clear" w:color="auto" w:fill="FFFFFF"/>
        </w:rPr>
        <w:t>《混凝土结构设计规范》GB 50010</w:t>
      </w:r>
    </w:p>
    <w:p>
      <w:pPr>
        <w:spacing w:line="360" w:lineRule="auto"/>
        <w:rPr>
          <w:rFonts w:ascii="宋体" w:hAnsi="宋体" w:eastAsia="宋体"/>
        </w:rPr>
      </w:pPr>
      <w:r>
        <w:rPr>
          <w:rFonts w:hint="eastAsia" w:ascii="宋体" w:hAnsi="宋体" w:eastAsia="宋体" w:cs="宋体"/>
        </w:rPr>
        <w:t>《混凝土结构通用规范》</w:t>
      </w:r>
      <w:r>
        <w:rPr>
          <w:rFonts w:hint="eastAsia" w:ascii="宋体" w:hAnsi="宋体" w:eastAsia="宋体"/>
        </w:rPr>
        <w:t>GB 55008</w:t>
      </w:r>
    </w:p>
    <w:p>
      <w:pPr>
        <w:spacing w:line="360" w:lineRule="auto"/>
        <w:rPr>
          <w:rFonts w:ascii="宋体" w:hAnsi="宋体" w:eastAsia="宋体"/>
          <w:szCs w:val="21"/>
        </w:rPr>
      </w:pPr>
      <w:r>
        <w:rPr>
          <w:rFonts w:ascii="宋体" w:hAnsi="宋体" w:eastAsia="宋体"/>
          <w:szCs w:val="21"/>
        </w:rPr>
        <w:t>《混凝土结构工程施工规范》GB 50666</w:t>
      </w:r>
    </w:p>
    <w:p>
      <w:pPr>
        <w:spacing w:line="360" w:lineRule="auto"/>
        <w:jc w:val="left"/>
        <w:rPr>
          <w:rFonts w:ascii="宋体" w:hAnsi="宋体" w:eastAsia="宋体"/>
          <w:szCs w:val="21"/>
        </w:rPr>
      </w:pPr>
      <w:r>
        <w:rPr>
          <w:rFonts w:hint="eastAsia" w:ascii="宋体" w:hAnsi="宋体" w:eastAsia="宋体"/>
          <w:szCs w:val="21"/>
        </w:rPr>
        <w:t>《建筑采光设计标准》GB 50033</w:t>
      </w:r>
    </w:p>
    <w:p>
      <w:pPr>
        <w:tabs>
          <w:tab w:val="left" w:pos="420"/>
        </w:tabs>
        <w:spacing w:line="360" w:lineRule="auto"/>
        <w:rPr>
          <w:rFonts w:ascii="宋体" w:hAnsi="宋体" w:eastAsia="宋体"/>
        </w:rPr>
      </w:pPr>
      <w:r>
        <w:rPr>
          <w:rFonts w:hint="eastAsia" w:ascii="宋体" w:hAnsi="宋体" w:eastAsia="宋体"/>
        </w:rPr>
        <w:t>《建筑电气与智能化通用规范》GB 55024</w:t>
      </w:r>
    </w:p>
    <w:p>
      <w:pPr>
        <w:spacing w:line="360" w:lineRule="auto"/>
        <w:rPr>
          <w:rFonts w:ascii="宋体" w:hAnsi="宋体" w:eastAsia="宋体"/>
        </w:rPr>
      </w:pPr>
      <w:r>
        <w:rPr>
          <w:rFonts w:hint="eastAsia" w:ascii="宋体" w:hAnsi="宋体" w:eastAsia="宋体"/>
        </w:rPr>
        <w:t>《建筑防火通用规范》GB 55037</w:t>
      </w:r>
    </w:p>
    <w:p>
      <w:pPr>
        <w:spacing w:line="360" w:lineRule="auto"/>
        <w:rPr>
          <w:rFonts w:ascii="宋体" w:hAnsi="宋体" w:eastAsia="宋体"/>
          <w:szCs w:val="21"/>
        </w:rPr>
      </w:pPr>
      <w:r>
        <w:rPr>
          <w:rFonts w:hint="eastAsia" w:ascii="宋体" w:hAnsi="宋体" w:eastAsia="宋体"/>
          <w:szCs w:val="21"/>
        </w:rPr>
        <w:t>《建筑给水排水与节水通用规范》GB 55020</w:t>
      </w:r>
    </w:p>
    <w:p>
      <w:pPr>
        <w:spacing w:line="360" w:lineRule="auto"/>
        <w:jc w:val="left"/>
        <w:rPr>
          <w:rFonts w:ascii="宋体" w:hAnsi="宋体" w:eastAsia="宋体"/>
          <w:szCs w:val="21"/>
        </w:rPr>
      </w:pPr>
      <w:r>
        <w:rPr>
          <w:rFonts w:ascii="宋体" w:hAnsi="宋体" w:eastAsia="宋体"/>
          <w:szCs w:val="21"/>
        </w:rPr>
        <w:t>《建筑工程建筑面积计算规范》GB/T 50353</w:t>
      </w:r>
    </w:p>
    <w:p>
      <w:pPr>
        <w:spacing w:line="360" w:lineRule="auto"/>
        <w:rPr>
          <w:rFonts w:ascii="宋体" w:hAnsi="宋体" w:eastAsia="宋体" w:cs="黑体"/>
          <w:szCs w:val="21"/>
        </w:rPr>
      </w:pPr>
      <w:r>
        <w:rPr>
          <w:rFonts w:hint="eastAsia" w:ascii="宋体" w:hAnsi="宋体" w:eastAsia="宋体" w:cs="黑体"/>
          <w:szCs w:val="21"/>
        </w:rPr>
        <w:t>《建筑环境通用规范》GB 55031</w:t>
      </w:r>
    </w:p>
    <w:p>
      <w:pPr>
        <w:spacing w:line="360" w:lineRule="auto"/>
        <w:rPr>
          <w:rFonts w:ascii="宋体" w:hAnsi="宋体" w:eastAsia="宋体"/>
        </w:rPr>
      </w:pPr>
      <w:r>
        <w:rPr>
          <w:rFonts w:hint="eastAsia" w:ascii="宋体" w:hAnsi="宋体" w:eastAsia="宋体" w:cs="宋体"/>
        </w:rPr>
        <w:t>《建筑结构荷载规范》</w:t>
      </w:r>
      <w:r>
        <w:rPr>
          <w:rFonts w:ascii="宋体" w:hAnsi="宋体" w:eastAsia="宋体"/>
        </w:rPr>
        <w:t>GB 50009</w:t>
      </w:r>
    </w:p>
    <w:p>
      <w:pPr>
        <w:spacing w:line="360" w:lineRule="auto"/>
        <w:rPr>
          <w:rFonts w:ascii="宋体" w:hAnsi="宋体" w:eastAsia="宋体"/>
        </w:rPr>
      </w:pPr>
      <w:r>
        <w:rPr>
          <w:rFonts w:hint="eastAsia" w:ascii="宋体" w:hAnsi="宋体" w:eastAsia="宋体" w:cs="宋体"/>
        </w:rPr>
        <w:t>《建筑抗震设计规范》</w:t>
      </w:r>
      <w:r>
        <w:rPr>
          <w:rFonts w:ascii="宋体" w:hAnsi="宋体" w:eastAsia="宋体"/>
        </w:rPr>
        <w:t>GB 50011</w:t>
      </w:r>
    </w:p>
    <w:p>
      <w:pPr>
        <w:spacing w:line="360" w:lineRule="auto"/>
        <w:rPr>
          <w:rFonts w:ascii="宋体" w:hAnsi="宋体" w:eastAsia="宋体"/>
        </w:rPr>
      </w:pPr>
      <w:r>
        <w:rPr>
          <w:rFonts w:hint="eastAsia" w:ascii="宋体" w:hAnsi="宋体" w:eastAsia="宋体"/>
        </w:rPr>
        <w:t>《建筑灭火器配置设计规范》GB 50140</w:t>
      </w:r>
    </w:p>
    <w:p>
      <w:pPr>
        <w:spacing w:line="360" w:lineRule="auto"/>
        <w:rPr>
          <w:rFonts w:ascii="宋体" w:hAnsi="宋体" w:eastAsia="宋体"/>
        </w:rPr>
      </w:pPr>
      <w:r>
        <w:rPr>
          <w:rFonts w:hint="eastAsia" w:ascii="宋体" w:hAnsi="宋体" w:eastAsia="宋体"/>
        </w:rPr>
        <w:t>《建筑设计防火规范》GB 50016</w:t>
      </w:r>
    </w:p>
    <w:p>
      <w:pPr>
        <w:spacing w:line="360" w:lineRule="auto"/>
        <w:rPr>
          <w:rFonts w:ascii="宋体" w:hAnsi="宋体" w:eastAsia="宋体"/>
          <w:szCs w:val="21"/>
        </w:rPr>
      </w:pPr>
      <w:r>
        <w:rPr>
          <w:rFonts w:hint="eastAsia" w:ascii="宋体" w:hAnsi="宋体" w:eastAsia="宋体"/>
          <w:szCs w:val="21"/>
        </w:rPr>
        <w:t>《建筑与市政工程防水通用规范》 GB 55030</w:t>
      </w:r>
    </w:p>
    <w:p>
      <w:pPr>
        <w:spacing w:line="360" w:lineRule="auto"/>
        <w:rPr>
          <w:rFonts w:ascii="宋体" w:hAnsi="宋体" w:eastAsia="宋体"/>
          <w:bCs/>
          <w:szCs w:val="21"/>
        </w:rPr>
      </w:pPr>
      <w:r>
        <w:rPr>
          <w:rFonts w:hint="eastAsia" w:ascii="宋体" w:hAnsi="宋体" w:eastAsia="宋体"/>
          <w:bCs/>
          <w:szCs w:val="21"/>
        </w:rPr>
        <w:t>《建筑与市政工程抗震通用规范》 GB 55002</w:t>
      </w:r>
    </w:p>
    <w:p>
      <w:pPr>
        <w:spacing w:line="360" w:lineRule="auto"/>
        <w:jc w:val="left"/>
        <w:rPr>
          <w:rFonts w:ascii="宋体" w:hAnsi="宋体" w:eastAsia="宋体"/>
          <w:szCs w:val="21"/>
        </w:rPr>
      </w:pPr>
      <w:r>
        <w:rPr>
          <w:rFonts w:hint="eastAsia" w:ascii="宋体" w:hAnsi="宋体" w:eastAsia="宋体"/>
          <w:szCs w:val="21"/>
        </w:rPr>
        <w:t>《建筑与市政工程无障碍通用规范》 GB 55019</w:t>
      </w:r>
    </w:p>
    <w:p>
      <w:pPr>
        <w:tabs>
          <w:tab w:val="left" w:pos="420"/>
        </w:tabs>
        <w:spacing w:line="360" w:lineRule="auto"/>
        <w:rPr>
          <w:rFonts w:ascii="宋体" w:hAnsi="宋体" w:eastAsia="宋体"/>
        </w:rPr>
      </w:pPr>
      <w:r>
        <w:rPr>
          <w:rFonts w:hint="eastAsia" w:ascii="宋体" w:hAnsi="宋体" w:eastAsia="宋体"/>
        </w:rPr>
        <w:t>《民用建筑电气设计标准》GB 51348</w:t>
      </w:r>
    </w:p>
    <w:p>
      <w:pPr>
        <w:spacing w:line="360" w:lineRule="auto"/>
        <w:rPr>
          <w:rFonts w:ascii="宋体" w:hAnsi="宋体" w:eastAsia="宋体"/>
          <w:szCs w:val="21"/>
          <w:shd w:val="clear" w:color="auto" w:fill="FFFFFF"/>
        </w:rPr>
      </w:pPr>
      <w:r>
        <w:rPr>
          <w:rFonts w:ascii="宋体" w:hAnsi="宋体" w:eastAsia="宋体"/>
          <w:szCs w:val="21"/>
          <w:shd w:val="clear" w:color="auto" w:fill="FFFFFF"/>
        </w:rPr>
        <w:t>《无障碍设计规范》GB50763</w:t>
      </w:r>
    </w:p>
    <w:p>
      <w:pPr>
        <w:spacing w:line="360" w:lineRule="auto"/>
        <w:rPr>
          <w:rFonts w:ascii="宋体" w:hAnsi="宋体" w:eastAsia="宋体"/>
        </w:rPr>
      </w:pPr>
      <w:r>
        <w:rPr>
          <w:rFonts w:hint="eastAsia" w:ascii="宋体" w:hAnsi="宋体" w:eastAsia="宋体"/>
        </w:rPr>
        <w:t>《消防设施通用规范》</w:t>
      </w:r>
      <w:r>
        <w:rPr>
          <w:rFonts w:ascii="宋体" w:hAnsi="宋体" w:eastAsia="宋体"/>
        </w:rPr>
        <w:t>GB55036</w:t>
      </w:r>
    </w:p>
    <w:p>
      <w:pPr>
        <w:spacing w:line="360" w:lineRule="auto"/>
        <w:rPr>
          <w:rFonts w:ascii="宋体" w:hAnsi="宋体" w:eastAsia="宋体"/>
        </w:rPr>
      </w:pPr>
      <w:r>
        <w:rPr>
          <w:rFonts w:hint="eastAsia" w:ascii="宋体" w:hAnsi="宋体" w:eastAsia="宋体" w:cs="宋体"/>
        </w:rPr>
        <w:t>《水工混凝土结构设计规范》</w:t>
      </w:r>
      <w:r>
        <w:rPr>
          <w:rFonts w:ascii="宋体" w:hAnsi="宋体" w:eastAsia="宋体"/>
        </w:rPr>
        <w:t>DL/T5057</w:t>
      </w:r>
    </w:p>
    <w:p>
      <w:pPr>
        <w:spacing w:line="360" w:lineRule="auto"/>
        <w:rPr>
          <w:rFonts w:ascii="宋体" w:hAnsi="宋体" w:eastAsia="宋体"/>
        </w:rPr>
      </w:pPr>
      <w:r>
        <w:rPr>
          <w:rFonts w:ascii="宋体" w:hAnsi="宋体" w:eastAsia="宋体"/>
        </w:rPr>
        <w:t>《微灌工程技术规范》SL103</w:t>
      </w:r>
    </w:p>
    <w:p>
      <w:pPr>
        <w:spacing w:line="360" w:lineRule="auto"/>
        <w:rPr>
          <w:rFonts w:ascii="宋体" w:hAnsi="宋体" w:eastAsia="宋体"/>
          <w:shd w:val="clear" w:color="auto" w:fill="FFFFFF"/>
        </w:rPr>
      </w:pPr>
      <w:r>
        <w:rPr>
          <w:rFonts w:hint="eastAsia" w:ascii="宋体" w:hAnsi="宋体" w:eastAsia="宋体"/>
        </w:rPr>
        <w:t>《车库建筑设计规范》</w:t>
      </w:r>
      <w:r>
        <w:rPr>
          <w:rFonts w:hint="eastAsia" w:ascii="宋体" w:hAnsi="宋体" w:eastAsia="宋体"/>
          <w:shd w:val="clear" w:color="auto" w:fill="FFFFFF"/>
        </w:rPr>
        <w:t>JGJ100</w:t>
      </w:r>
    </w:p>
    <w:p>
      <w:pPr>
        <w:spacing w:line="360" w:lineRule="auto"/>
        <w:rPr>
          <w:rFonts w:ascii="宋体" w:hAnsi="宋体" w:eastAsia="宋体"/>
          <w:szCs w:val="21"/>
        </w:rPr>
      </w:pPr>
      <w:r>
        <w:rPr>
          <w:rFonts w:hint="eastAsia" w:ascii="宋体" w:hAnsi="宋体" w:eastAsia="宋体"/>
          <w:szCs w:val="21"/>
        </w:rPr>
        <w:t>《高层建筑混凝土结构技术规程》JGJ3</w:t>
      </w:r>
    </w:p>
    <w:p>
      <w:pPr>
        <w:spacing w:line="360" w:lineRule="auto"/>
        <w:rPr>
          <w:rFonts w:ascii="宋体" w:hAnsi="宋体" w:eastAsia="宋体"/>
        </w:rPr>
      </w:pPr>
      <w:r>
        <w:rPr>
          <w:rFonts w:ascii="宋体" w:hAnsi="宋体" w:eastAsia="宋体"/>
        </w:rPr>
        <w:t>《种植屋面工程技术规程》JGJ 155</w:t>
      </w:r>
    </w:p>
    <w:p>
      <w:pPr>
        <w:spacing w:line="360" w:lineRule="auto"/>
        <w:rPr>
          <w:rFonts w:ascii="宋体" w:hAnsi="宋体" w:eastAsia="宋体"/>
        </w:rPr>
      </w:pPr>
      <w:r>
        <w:rPr>
          <w:rFonts w:hint="eastAsia" w:ascii="宋体" w:hAnsi="宋体" w:eastAsia="宋体" w:cs="宋体"/>
        </w:rPr>
        <w:t>《装配式混凝土结构技术规程》</w:t>
      </w:r>
      <w:r>
        <w:rPr>
          <w:rFonts w:hint="eastAsia" w:ascii="宋体" w:hAnsi="宋体" w:eastAsia="宋体"/>
        </w:rPr>
        <w:t>JGJ1</w:t>
      </w:r>
    </w:p>
    <w:p>
      <w:pPr>
        <w:spacing w:line="360" w:lineRule="auto"/>
        <w:jc w:val="left"/>
        <w:rPr>
          <w:rFonts w:ascii="宋体" w:hAnsi="宋体" w:eastAsia="宋体" w:cs="仿宋_GB2312"/>
          <w:szCs w:val="21"/>
        </w:rPr>
      </w:pPr>
      <w:r>
        <w:rPr>
          <w:rFonts w:hint="eastAsia" w:ascii="宋体" w:hAnsi="宋体" w:eastAsia="宋体" w:cs="仿宋_GB2312"/>
          <w:szCs w:val="21"/>
        </w:rPr>
        <w:t>《四川省住宅设计标准》DBJ51/168</w:t>
      </w:r>
    </w:p>
    <w:p>
      <w:pPr>
        <w:spacing w:line="360" w:lineRule="auto"/>
        <w:rPr>
          <w:rFonts w:ascii="宋体" w:hAnsi="宋体" w:eastAsia="宋体"/>
        </w:rPr>
      </w:pPr>
      <w:r>
        <w:rPr>
          <w:rFonts w:hint="eastAsia" w:ascii="宋体" w:hAnsi="宋体" w:eastAsia="宋体"/>
        </w:rPr>
        <w:t>《四川省房屋建筑工程消防设计技术审查要点》</w:t>
      </w:r>
    </w:p>
    <w:p>
      <w:pPr>
        <w:spacing w:line="360" w:lineRule="auto"/>
        <w:rPr>
          <w:rFonts w:ascii="宋体" w:hAnsi="宋体" w:eastAsia="宋体" w:cs="宋体"/>
        </w:rPr>
      </w:pPr>
      <w:r>
        <w:rPr>
          <w:rFonts w:hint="eastAsia" w:ascii="宋体" w:hAnsi="宋体" w:eastAsia="宋体" w:cs="宋体"/>
        </w:rPr>
        <w:t>《四川省抗震设防超限高层民用建筑工程界定标准》</w:t>
      </w:r>
      <w:r>
        <w:rPr>
          <w:rFonts w:hint="eastAsia" w:ascii="宋体" w:hAnsi="宋体" w:eastAsia="宋体" w:cs="宋体"/>
          <w:sz w:val="24"/>
          <w:szCs w:val="24"/>
          <w:shd w:val="clear" w:color="auto" w:fill="FFFFFF"/>
        </w:rPr>
        <w:t>DB51/T5058-2020</w:t>
      </w:r>
    </w:p>
    <w:p>
      <w:pPr>
        <w:spacing w:line="360" w:lineRule="auto"/>
        <w:rPr>
          <w:rFonts w:ascii="宋体" w:hAnsi="宋体" w:eastAsia="宋体"/>
        </w:rPr>
      </w:pPr>
      <w:r>
        <w:rPr>
          <w:rFonts w:hint="eastAsia" w:ascii="宋体" w:hAnsi="宋体" w:eastAsia="宋体"/>
        </w:rPr>
        <w:t>《城市森林花园住宅设计标准》T</w:t>
      </w:r>
      <w:r>
        <w:rPr>
          <w:rFonts w:ascii="宋体" w:hAnsi="宋体" w:eastAsia="宋体"/>
        </w:rPr>
        <w:t>/CECS 855-2021</w:t>
      </w:r>
    </w:p>
    <w:p>
      <w:pPr>
        <w:spacing w:line="360" w:lineRule="auto"/>
        <w:rPr>
          <w:rFonts w:ascii="宋体" w:hAnsi="宋体" w:eastAsia="宋体"/>
          <w:szCs w:val="21"/>
        </w:rPr>
      </w:pPr>
      <w:r>
        <w:rPr>
          <w:rFonts w:hint="eastAsia" w:ascii="宋体" w:hAnsi="宋体" w:eastAsia="宋体"/>
        </w:rPr>
        <w:t>《湖南省立体园林住宅设计标准》D</w:t>
      </w:r>
      <w:r>
        <w:rPr>
          <w:rFonts w:ascii="宋体" w:hAnsi="宋体" w:eastAsia="宋体"/>
        </w:rPr>
        <w:t>BJ 43/T022-2022</w:t>
      </w:r>
    </w:p>
    <w:p>
      <w:pPr>
        <w:spacing w:line="360" w:lineRule="auto"/>
        <w:rPr>
          <w:rFonts w:ascii="宋体" w:hAnsi="宋体" w:eastAsia="宋体"/>
          <w:szCs w:val="21"/>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r>
        <w:rPr>
          <w:rFonts w:hint="eastAsia" w:ascii="宋体" w:hAnsi="宋体" w:eastAsia="宋体"/>
          <w:b/>
          <w:bCs/>
          <w:sz w:val="32"/>
          <w:szCs w:val="32"/>
        </w:rPr>
        <w:t>四川省房地产业协会标准</w:t>
      </w:r>
    </w:p>
    <w:p>
      <w:pPr>
        <w:spacing w:line="360" w:lineRule="auto"/>
        <w:jc w:val="center"/>
        <w:rPr>
          <w:rFonts w:ascii="黑体" w:hAnsi="黑体" w:eastAsia="黑体"/>
          <w:sz w:val="30"/>
          <w:szCs w:val="30"/>
        </w:rPr>
      </w:pPr>
    </w:p>
    <w:p>
      <w:pPr>
        <w:spacing w:line="360" w:lineRule="auto"/>
        <w:jc w:val="center"/>
        <w:rPr>
          <w:rFonts w:ascii="黑体" w:hAnsi="黑体" w:eastAsia="黑体"/>
          <w:sz w:val="44"/>
          <w:szCs w:val="44"/>
        </w:rPr>
      </w:pPr>
      <w:r>
        <w:rPr>
          <w:rFonts w:hint="eastAsia" w:ascii="黑体" w:hAnsi="黑体" w:eastAsia="黑体"/>
          <w:sz w:val="44"/>
          <w:szCs w:val="44"/>
        </w:rPr>
        <w:t>四川省城市森林花园住宅设计标准</w:t>
      </w:r>
    </w:p>
    <w:p>
      <w:pPr>
        <w:spacing w:line="360" w:lineRule="auto"/>
        <w:jc w:val="center"/>
        <w:rPr>
          <w:rFonts w:ascii="宋体" w:hAnsi="宋体" w:eastAsia="宋体"/>
          <w:sz w:val="15"/>
          <w:szCs w:val="15"/>
        </w:rPr>
      </w:pPr>
    </w:p>
    <w:p>
      <w:pPr>
        <w:spacing w:line="360" w:lineRule="auto"/>
        <w:jc w:val="center"/>
        <w:rPr>
          <w:rFonts w:ascii="宋体" w:hAnsi="宋体" w:eastAsia="宋体" w:cs="仿宋_GB2312"/>
          <w:b/>
          <w:bCs/>
          <w:szCs w:val="21"/>
        </w:rPr>
      </w:pPr>
      <w:r>
        <w:rPr>
          <w:rFonts w:hint="eastAsia" w:ascii="宋体" w:hAnsi="宋体" w:eastAsia="宋体"/>
          <w:b/>
          <w:bCs/>
          <w:szCs w:val="21"/>
        </w:rPr>
        <w:t>T</w:t>
      </w:r>
      <w:r>
        <w:rPr>
          <w:rFonts w:ascii="宋体" w:hAnsi="宋体" w:eastAsia="宋体"/>
          <w:b/>
          <w:bCs/>
          <w:szCs w:val="21"/>
        </w:rPr>
        <w:t>/</w:t>
      </w:r>
      <w:r>
        <w:rPr>
          <w:rFonts w:hint="eastAsia" w:ascii="宋体" w:hAnsi="宋体" w:eastAsia="宋体" w:cs="仿宋_GB2312"/>
          <w:b/>
          <w:bCs/>
          <w:szCs w:val="21"/>
        </w:rPr>
        <w:t>SREA</w:t>
      </w:r>
      <w:r>
        <w:rPr>
          <w:rFonts w:ascii="宋体" w:hAnsi="宋体" w:eastAsia="宋体" w:cs="仿宋_GB2312"/>
          <w:b/>
          <w:bCs/>
          <w:szCs w:val="21"/>
        </w:rPr>
        <w:t xml:space="preserve"> XXX-2024</w:t>
      </w:r>
    </w:p>
    <w:p>
      <w:pPr>
        <w:spacing w:line="360" w:lineRule="auto"/>
        <w:rPr>
          <w:rFonts w:ascii="黑体" w:hAnsi="黑体" w:eastAsia="黑体"/>
          <w:sz w:val="44"/>
          <w:szCs w:val="44"/>
        </w:rPr>
      </w:pPr>
    </w:p>
    <w:p>
      <w:pPr>
        <w:spacing w:line="360" w:lineRule="auto"/>
        <w:jc w:val="center"/>
        <w:rPr>
          <w:rFonts w:ascii="宋体" w:hAnsi="宋体" w:eastAsia="宋体"/>
          <w:b/>
          <w:bCs/>
          <w:sz w:val="28"/>
          <w:szCs w:val="28"/>
        </w:rPr>
      </w:pPr>
      <w:r>
        <w:rPr>
          <w:rFonts w:hint="eastAsia" w:ascii="宋体" w:hAnsi="宋体" w:eastAsia="宋体"/>
          <w:b/>
          <w:bCs/>
          <w:sz w:val="28"/>
          <w:szCs w:val="28"/>
        </w:rPr>
        <w:t>条文说明</w:t>
      </w:r>
    </w:p>
    <w:p>
      <w:pPr>
        <w:spacing w:line="360" w:lineRule="auto"/>
        <w:jc w:val="center"/>
        <w:rPr>
          <w:rFonts w:ascii="宋体" w:hAnsi="宋体" w:eastAsia="宋体"/>
          <w:b/>
          <w:bCs/>
          <w:sz w:val="30"/>
          <w:szCs w:val="30"/>
        </w:rPr>
        <w:sectPr>
          <w:footerReference r:id="rId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bCs/>
          <w:sz w:val="28"/>
          <w:szCs w:val="28"/>
        </w:rPr>
      </w:pPr>
      <w:r>
        <w:rPr>
          <w:rFonts w:hint="eastAsia" w:ascii="宋体" w:hAnsi="宋体" w:eastAsia="宋体"/>
          <w:b/>
          <w:bCs/>
          <w:sz w:val="28"/>
          <w:szCs w:val="28"/>
        </w:rPr>
        <w:t>目次</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总则</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术语</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基本规定</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总平规划</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建筑设计</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一般规定</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空中花园</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空中院落</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空中停车</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结构设计</w:t>
      </w:r>
    </w:p>
    <w:p>
      <w:pPr>
        <w:pStyle w:val="19"/>
        <w:numPr>
          <w:ilvl w:val="1"/>
          <w:numId w:val="78"/>
        </w:numPr>
        <w:spacing w:line="360" w:lineRule="auto"/>
        <w:ind w:firstLineChars="0"/>
        <w:jc w:val="left"/>
        <w:rPr>
          <w:rFonts w:ascii="宋体" w:hAnsi="宋体" w:eastAsia="宋体" w:cs="仿宋_GB2312"/>
          <w:szCs w:val="21"/>
          <w:lang w:val="zh-CN"/>
        </w:rPr>
      </w:pPr>
      <w:r>
        <w:rPr>
          <w:rFonts w:ascii="宋体" w:hAnsi="宋体" w:eastAsia="宋体" w:cs="仿宋_GB2312"/>
          <w:szCs w:val="21"/>
          <w:lang w:val="zh-CN"/>
        </w:rPr>
        <w:t>荷载和地震作用</w:t>
      </w:r>
    </w:p>
    <w:p>
      <w:pPr>
        <w:pStyle w:val="19"/>
        <w:numPr>
          <w:ilvl w:val="1"/>
          <w:numId w:val="78"/>
        </w:numPr>
        <w:spacing w:line="360" w:lineRule="auto"/>
        <w:ind w:firstLineChars="0"/>
        <w:jc w:val="left"/>
        <w:rPr>
          <w:rFonts w:ascii="宋体" w:hAnsi="宋体" w:eastAsia="宋体" w:cs="仿宋_GB2312"/>
          <w:szCs w:val="21"/>
        </w:rPr>
      </w:pPr>
      <w:r>
        <w:rPr>
          <w:rFonts w:ascii="宋体" w:hAnsi="宋体" w:eastAsia="宋体" w:cs="仿宋_GB2312"/>
          <w:szCs w:val="21"/>
        </w:rPr>
        <w:t>结构体系与结构布置</w:t>
      </w:r>
    </w:p>
    <w:p>
      <w:pPr>
        <w:pStyle w:val="19"/>
        <w:numPr>
          <w:ilvl w:val="1"/>
          <w:numId w:val="78"/>
        </w:numPr>
        <w:spacing w:line="360" w:lineRule="auto"/>
        <w:ind w:firstLineChars="0"/>
        <w:jc w:val="left"/>
        <w:rPr>
          <w:rFonts w:ascii="宋体" w:hAnsi="宋体" w:eastAsia="宋体" w:cs="仿宋_GB2312"/>
          <w:szCs w:val="21"/>
        </w:rPr>
      </w:pPr>
      <w:r>
        <w:rPr>
          <w:rFonts w:ascii="宋体" w:hAnsi="宋体" w:eastAsia="宋体" w:cs="仿宋_GB2312"/>
          <w:szCs w:val="21"/>
        </w:rPr>
        <w:t>构造措施</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建筑设备</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给排水设计</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电气设计</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消防安全</w:t>
      </w:r>
    </w:p>
    <w:p>
      <w:pPr>
        <w:pStyle w:val="19"/>
        <w:numPr>
          <w:ilvl w:val="0"/>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种植技术</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土壤要求</w:t>
      </w:r>
    </w:p>
    <w:p>
      <w:pPr>
        <w:pStyle w:val="19"/>
        <w:numPr>
          <w:ilvl w:val="1"/>
          <w:numId w:val="78"/>
        </w:numPr>
        <w:spacing w:line="360" w:lineRule="auto"/>
        <w:ind w:firstLineChars="0"/>
        <w:jc w:val="left"/>
        <w:rPr>
          <w:rFonts w:ascii="宋体" w:hAnsi="宋体" w:eastAsia="宋体" w:cs="仿宋_GB2312"/>
          <w:szCs w:val="21"/>
        </w:rPr>
      </w:pPr>
      <w:r>
        <w:rPr>
          <w:rFonts w:hint="eastAsia" w:ascii="宋体" w:hAnsi="宋体" w:eastAsia="宋体" w:cs="仿宋_GB2312"/>
          <w:szCs w:val="21"/>
        </w:rPr>
        <w:t>植物栽培</w:t>
      </w:r>
    </w:p>
    <w:p>
      <w:pPr>
        <w:spacing w:line="360" w:lineRule="auto"/>
        <w:rPr>
          <w:rFonts w:ascii="宋体" w:hAnsi="宋体" w:eastAsia="宋体"/>
          <w:b/>
          <w:bCs/>
          <w:sz w:val="30"/>
          <w:szCs w:val="30"/>
        </w:rPr>
        <w:sectPr>
          <w:pgSz w:w="11906" w:h="16838"/>
          <w:pgMar w:top="1440" w:right="1800" w:bottom="1440" w:left="1800" w:header="851" w:footer="992" w:gutter="0"/>
          <w:cols w:space="425" w:num="1"/>
          <w:docGrid w:type="lines" w:linePitch="312" w:charSpace="0"/>
        </w:sectPr>
      </w:pPr>
    </w:p>
    <w:p>
      <w:pPr>
        <w:pStyle w:val="19"/>
        <w:numPr>
          <w:ilvl w:val="0"/>
          <w:numId w:val="79"/>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总则</w:t>
      </w:r>
    </w:p>
    <w:p>
      <w:pPr>
        <w:spacing w:line="360" w:lineRule="auto"/>
        <w:rPr>
          <w:rFonts w:ascii="宋体" w:hAnsi="宋体" w:eastAsia="宋体"/>
          <w:szCs w:val="21"/>
        </w:rPr>
      </w:pPr>
      <w:r>
        <w:rPr>
          <w:rFonts w:ascii="宋体" w:hAnsi="宋体" w:eastAsia="宋体"/>
        </w:rPr>
        <w:t xml:space="preserve">1.0.1 </w:t>
      </w:r>
      <w:r>
        <w:rPr>
          <w:rFonts w:hint="eastAsia" w:ascii="宋体" w:hAnsi="宋体" w:eastAsia="宋体"/>
          <w:szCs w:val="21"/>
        </w:rPr>
        <w:t>城市传统住宅的阳台无土壤、无绿化、面积小、一层高，不能满足日益增长的休闲生态需求。城市森林花园住宅应运而生，四川省的天府新区、蒲江县、眉山市、资阳市、南充市、德阳市、泸州市、内江市、巴中市、达州市、自贡市、雅安市、青川县和峨眉山市等市区县相继发布了与城市森林花园住宅相关的政策意见及征求意见稿，但是政策意见及征求意见稿对总平规划、空中花园、空中院落和空中停车区等方面的要求亟须完善内容、提升标准、科学合理、适度统一，便于规划建设和管理维护。</w:t>
      </w:r>
      <w:r>
        <w:rPr>
          <w:rFonts w:hint="eastAsia" w:ascii="宋体" w:hAnsi="宋体" w:eastAsia="宋体"/>
        </w:rPr>
        <w:t>目前四川省规划建设的城市森林花园住宅项目数量较多，亟需提升住宅形象、人居品质，需要制定设计标准。</w:t>
      </w:r>
    </w:p>
    <w:p>
      <w:pPr>
        <w:spacing w:line="360" w:lineRule="auto"/>
        <w:rPr>
          <w:rFonts w:ascii="宋体" w:hAnsi="宋体" w:eastAsia="宋体"/>
        </w:rPr>
      </w:pPr>
      <w:r>
        <w:rPr>
          <w:rFonts w:hint="eastAsia" w:ascii="宋体" w:hAnsi="宋体" w:eastAsia="宋体"/>
        </w:rPr>
        <w:t>1</w:t>
      </w:r>
      <w:r>
        <w:rPr>
          <w:rFonts w:ascii="宋体" w:hAnsi="宋体" w:eastAsia="宋体"/>
        </w:rPr>
        <w:t xml:space="preserve">.0.2 </w:t>
      </w:r>
      <w:r>
        <w:rPr>
          <w:rFonts w:hint="eastAsia" w:ascii="宋体" w:hAnsi="宋体" w:eastAsia="宋体"/>
        </w:rPr>
        <w:t>城市森林花园住宅的建筑高度超过1</w:t>
      </w:r>
      <w:r>
        <w:rPr>
          <w:rFonts w:ascii="宋体" w:hAnsi="宋体" w:eastAsia="宋体"/>
        </w:rPr>
        <w:t>00m</w:t>
      </w:r>
      <w:r>
        <w:rPr>
          <w:rFonts w:hint="eastAsia" w:ascii="宋体" w:hAnsi="宋体" w:eastAsia="宋体"/>
        </w:rPr>
        <w:t>的，应组织专家论证结构安全、消防安全、防护安全。</w:t>
      </w:r>
    </w:p>
    <w:p>
      <w:pPr>
        <w:pStyle w:val="19"/>
        <w:spacing w:line="360" w:lineRule="auto"/>
        <w:ind w:left="732" w:firstLine="0" w:firstLineChars="0"/>
        <w:rPr>
          <w:rFonts w:ascii="宋体" w:hAnsi="宋体" w:eastAsia="宋体"/>
        </w:rPr>
        <w:sectPr>
          <w:pgSz w:w="11906" w:h="16838"/>
          <w:pgMar w:top="1440" w:right="1800" w:bottom="1440" w:left="1800" w:header="851" w:footer="992" w:gutter="0"/>
          <w:cols w:space="425" w:num="1"/>
          <w:docGrid w:type="lines" w:linePitch="312" w:charSpace="0"/>
        </w:sectPr>
      </w:pPr>
    </w:p>
    <w:p>
      <w:pPr>
        <w:pStyle w:val="19"/>
        <w:numPr>
          <w:ilvl w:val="0"/>
          <w:numId w:val="80"/>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术语</w:t>
      </w:r>
    </w:p>
    <w:p>
      <w:pPr>
        <w:pStyle w:val="19"/>
        <w:numPr>
          <w:ilvl w:val="2"/>
          <w:numId w:val="81"/>
        </w:numPr>
        <w:spacing w:line="360" w:lineRule="auto"/>
        <w:ind w:firstLineChars="0"/>
        <w:rPr>
          <w:rFonts w:ascii="宋体" w:hAnsi="宋体" w:eastAsia="宋体"/>
        </w:rPr>
      </w:pPr>
      <w:r>
        <w:rPr>
          <w:rFonts w:hint="eastAsia" w:ascii="宋体" w:hAnsi="宋体" w:eastAsia="宋体"/>
        </w:rPr>
        <w:t xml:space="preserve"> 应以楼栋为单位设计城市森林花园住宅，底层以上的每户套型配置的空中花园不应少于一处。</w:t>
      </w:r>
    </w:p>
    <w:p>
      <w:pPr>
        <w:pStyle w:val="19"/>
        <w:numPr>
          <w:ilvl w:val="2"/>
          <w:numId w:val="81"/>
        </w:numPr>
        <w:spacing w:line="360" w:lineRule="auto"/>
        <w:ind w:firstLineChars="0"/>
        <w:rPr>
          <w:rFonts w:ascii="宋体" w:hAnsi="宋体" w:eastAsia="宋体"/>
        </w:rPr>
      </w:pPr>
      <w:r>
        <w:rPr>
          <w:rFonts w:hint="eastAsia" w:ascii="宋体" w:hAnsi="宋体" w:eastAsia="宋体"/>
        </w:rPr>
        <w:t xml:space="preserve"> 空中花园应具备以下六个基本特征：</w:t>
      </w:r>
    </w:p>
    <w:p>
      <w:pPr>
        <w:numPr>
          <w:ilvl w:val="0"/>
          <w:numId w:val="82"/>
        </w:numPr>
        <w:spacing w:line="360" w:lineRule="auto"/>
        <w:rPr>
          <w:rFonts w:ascii="宋体" w:hAnsi="宋体" w:eastAsia="宋体"/>
        </w:rPr>
      </w:pPr>
      <w:r>
        <w:rPr>
          <w:rFonts w:hint="eastAsia" w:ascii="宋体" w:hAnsi="宋体" w:eastAsia="宋体"/>
        </w:rPr>
        <w:t xml:space="preserve"> 空中花园应与起居室的门窗连接，不应与卧室和卫生间的门窗连接，动静分区合理，避免室外活动干扰室内休息和洗漱，提高空中花园利用率。</w:t>
      </w:r>
    </w:p>
    <w:p>
      <w:pPr>
        <w:numPr>
          <w:ilvl w:val="0"/>
          <w:numId w:val="82"/>
        </w:numPr>
        <w:spacing w:line="360" w:lineRule="auto"/>
        <w:rPr>
          <w:rFonts w:ascii="宋体" w:hAnsi="宋体" w:eastAsia="宋体"/>
        </w:rPr>
      </w:pPr>
      <w:r>
        <w:rPr>
          <w:rFonts w:hint="eastAsia" w:ascii="宋体" w:hAnsi="宋体" w:eastAsia="宋体"/>
        </w:rPr>
        <w:t xml:space="preserve"> 空中花园水平投影高度应为两个自然层，不应与一个自然层高度的阳台连接，在建设期可种植较高的植物，在使用期可满足植物持续生长的高度需要，避免上层阳台的人员俯视下层空中花园、听见下层空中花园说话、向下层空中花园扔杂物、跳跃至下层空中花园，避免下层空中花园的人员攀爬入上层阳台，确保上下层之间的安全私密性。</w:t>
      </w:r>
    </w:p>
    <w:p>
      <w:pPr>
        <w:numPr>
          <w:ilvl w:val="0"/>
          <w:numId w:val="82"/>
        </w:numPr>
        <w:spacing w:line="360" w:lineRule="auto"/>
        <w:rPr>
          <w:rFonts w:ascii="宋体" w:hAnsi="宋体" w:eastAsia="宋体"/>
        </w:rPr>
      </w:pPr>
      <w:r>
        <w:rPr>
          <w:rFonts w:hint="eastAsia" w:ascii="宋体" w:hAnsi="宋体" w:eastAsia="宋体"/>
        </w:rPr>
        <w:t xml:space="preserve"> 空中花园水平投影面积不应小于</w:t>
      </w:r>
      <w:r>
        <w:rPr>
          <w:rFonts w:ascii="宋体" w:hAnsi="宋体" w:eastAsia="宋体"/>
        </w:rPr>
        <w:t>套内</w:t>
      </w:r>
      <w:r>
        <w:rPr>
          <w:rFonts w:hint="eastAsia" w:ascii="宋体" w:hAnsi="宋体" w:eastAsia="宋体"/>
        </w:rPr>
        <w:t>面积3</w:t>
      </w:r>
      <w:r>
        <w:rPr>
          <w:rFonts w:ascii="宋体" w:hAnsi="宋体" w:eastAsia="宋体"/>
        </w:rPr>
        <w:t>0%</w:t>
      </w:r>
      <w:r>
        <w:rPr>
          <w:rFonts w:hint="eastAsia" w:ascii="宋体" w:hAnsi="宋体" w:eastAsia="宋体"/>
        </w:rPr>
        <w:t>，避免绿化面积和休闲空间太小。</w:t>
      </w:r>
    </w:p>
    <w:p>
      <w:pPr>
        <w:numPr>
          <w:ilvl w:val="0"/>
          <w:numId w:val="82"/>
        </w:numPr>
        <w:spacing w:line="360" w:lineRule="auto"/>
        <w:rPr>
          <w:rFonts w:ascii="宋体" w:hAnsi="宋体" w:eastAsia="宋体"/>
        </w:rPr>
      </w:pPr>
      <w:r>
        <w:rPr>
          <w:rFonts w:hint="eastAsia" w:ascii="宋体" w:hAnsi="宋体" w:eastAsia="宋体"/>
        </w:rPr>
        <w:t xml:space="preserve"> 空中花园绿化面积不应小于水平投影面积6</w:t>
      </w:r>
      <w:r>
        <w:rPr>
          <w:rFonts w:ascii="宋体" w:hAnsi="宋体" w:eastAsia="宋体"/>
        </w:rPr>
        <w:t>0%</w:t>
      </w:r>
      <w:r>
        <w:rPr>
          <w:rFonts w:hint="eastAsia" w:ascii="宋体" w:hAnsi="宋体" w:eastAsia="宋体"/>
        </w:rPr>
        <w:t>，建设单位负责全部覆土，其中不少于40%由建设单位施工并确保建筑立面形象、剩余面积由住户绿化并体验田园乐趣，体现城市森林花园住宅的生态特色，有利于构建新型的绿色建筑和绿色生活。</w:t>
      </w:r>
    </w:p>
    <w:p>
      <w:pPr>
        <w:numPr>
          <w:ilvl w:val="0"/>
          <w:numId w:val="82"/>
        </w:numPr>
        <w:spacing w:line="360" w:lineRule="auto"/>
        <w:rPr>
          <w:rFonts w:ascii="宋体" w:hAnsi="宋体" w:eastAsia="宋体"/>
        </w:rPr>
      </w:pPr>
      <w:r>
        <w:rPr>
          <w:rFonts w:hint="eastAsia" w:ascii="宋体" w:hAnsi="宋体" w:eastAsia="宋体"/>
        </w:rPr>
        <w:t xml:space="preserve"> 绿化区域的结构应为沉箱，沉箱底标高相比休闲区域结构板的顶标高不应低于5</w:t>
      </w:r>
      <w:r>
        <w:rPr>
          <w:rFonts w:ascii="宋体" w:hAnsi="宋体" w:eastAsia="宋体"/>
        </w:rPr>
        <w:t>00mm</w:t>
      </w:r>
      <w:r>
        <w:rPr>
          <w:rFonts w:hint="eastAsia" w:ascii="宋体" w:hAnsi="宋体" w:eastAsia="宋体"/>
        </w:rPr>
        <w:t>。土壤位于沉箱内，土壤高于休闲区域结构板顶标高的部分应平缓，避免滑坡造成休闲区域积水积泥，有利于土壤储存水分、进入绿化区域、翻动土壤、种植植物。</w:t>
      </w:r>
    </w:p>
    <w:p>
      <w:pPr>
        <w:numPr>
          <w:ilvl w:val="0"/>
          <w:numId w:val="82"/>
        </w:numPr>
        <w:spacing w:line="360" w:lineRule="auto"/>
        <w:rPr>
          <w:rFonts w:ascii="宋体" w:hAnsi="宋体" w:eastAsia="宋体"/>
        </w:rPr>
      </w:pPr>
      <w:r>
        <w:rPr>
          <w:rFonts w:hint="eastAsia" w:ascii="宋体" w:hAnsi="宋体" w:eastAsia="宋体"/>
        </w:rPr>
        <w:t xml:space="preserve"> 空中花园不应少于两个完整且连续的开敞面，避免结构上为改变设计创造条件，同时促进植物生长、增强起居室的日照采光。</w:t>
      </w:r>
    </w:p>
    <w:p>
      <w:pPr>
        <w:pStyle w:val="19"/>
        <w:numPr>
          <w:ilvl w:val="2"/>
          <w:numId w:val="83"/>
        </w:numPr>
        <w:spacing w:line="360" w:lineRule="auto"/>
        <w:ind w:firstLineChars="0"/>
        <w:rPr>
          <w:rFonts w:ascii="宋体" w:hAnsi="宋体" w:eastAsia="宋体"/>
        </w:rPr>
      </w:pPr>
      <w:r>
        <w:rPr>
          <w:rFonts w:hint="eastAsia" w:ascii="宋体" w:hAnsi="宋体" w:eastAsia="宋体"/>
        </w:rPr>
        <w:t xml:space="preserve"> 空中院落应具备以下五个基本特征：</w:t>
      </w:r>
    </w:p>
    <w:p>
      <w:pPr>
        <w:numPr>
          <w:ilvl w:val="0"/>
          <w:numId w:val="84"/>
        </w:numPr>
        <w:spacing w:line="360" w:lineRule="auto"/>
        <w:rPr>
          <w:rFonts w:ascii="宋体" w:hAnsi="宋体" w:eastAsia="宋体"/>
        </w:rPr>
      </w:pPr>
      <w:r>
        <w:rPr>
          <w:rFonts w:hint="eastAsia" w:ascii="宋体" w:hAnsi="宋体" w:eastAsia="宋体"/>
        </w:rPr>
        <w:t xml:space="preserve"> 绿化区域水平投影</w:t>
      </w:r>
      <w:r>
        <w:rPr>
          <w:rFonts w:ascii="宋体" w:hAnsi="宋体" w:eastAsia="宋体"/>
        </w:rPr>
        <w:t>高度不</w:t>
      </w:r>
      <w:r>
        <w:rPr>
          <w:rFonts w:hint="eastAsia" w:ascii="宋体" w:hAnsi="宋体" w:eastAsia="宋体"/>
        </w:rPr>
        <w:t>应低于</w:t>
      </w:r>
      <w:r>
        <w:rPr>
          <w:rFonts w:ascii="宋体" w:hAnsi="宋体" w:eastAsia="宋体"/>
        </w:rPr>
        <w:t>两个自然层</w:t>
      </w:r>
      <w:r>
        <w:rPr>
          <w:rFonts w:hint="eastAsia" w:ascii="宋体" w:hAnsi="宋体" w:eastAsia="宋体"/>
        </w:rPr>
        <w:t>，确保日照充足，在建设期可种植较高的植物，在使用期可满足植物持续生长的高度需要。其他区域的水平投影高度可以为一个自然层，提高空间利用率，降低建安成本。</w:t>
      </w:r>
    </w:p>
    <w:p>
      <w:pPr>
        <w:numPr>
          <w:ilvl w:val="0"/>
          <w:numId w:val="84"/>
        </w:numPr>
        <w:spacing w:line="360" w:lineRule="auto"/>
        <w:rPr>
          <w:rFonts w:ascii="宋体" w:hAnsi="宋体" w:eastAsia="宋体"/>
        </w:rPr>
      </w:pPr>
      <w:r>
        <w:rPr>
          <w:rFonts w:hint="eastAsia" w:ascii="宋体" w:hAnsi="宋体" w:eastAsia="宋体"/>
        </w:rPr>
        <w:t xml:space="preserve"> 空中院落为共享平台，提供邻里交流空间、活动空间，重归院落生活。改善型需求日益增长，人均居住面积持续增加，按配套楼层的居住人数计算空中院落水平投影面积更为合理。根据空中院落的使用人次，为控制建筑体块大小和确保结构安全耐久，空中院落水平投影面积</w:t>
      </w:r>
      <w:r>
        <w:rPr>
          <w:rFonts w:ascii="宋体" w:hAnsi="宋体" w:eastAsia="宋体"/>
        </w:rPr>
        <w:t>不</w:t>
      </w:r>
      <w:r>
        <w:rPr>
          <w:rFonts w:hint="eastAsia" w:ascii="宋体" w:hAnsi="宋体" w:eastAsia="宋体"/>
        </w:rPr>
        <w:t>应小</w:t>
      </w:r>
      <w:r>
        <w:rPr>
          <w:rFonts w:ascii="宋体" w:hAnsi="宋体" w:eastAsia="宋体"/>
        </w:rPr>
        <w:t>于配套楼层2㎡/人</w:t>
      </w:r>
      <w:r>
        <w:rPr>
          <w:rFonts w:hint="eastAsia" w:ascii="宋体" w:hAnsi="宋体" w:eastAsia="宋体"/>
        </w:rPr>
        <w:t>。</w:t>
      </w:r>
    </w:p>
    <w:p>
      <w:pPr>
        <w:numPr>
          <w:ilvl w:val="0"/>
          <w:numId w:val="84"/>
        </w:numPr>
        <w:spacing w:line="360" w:lineRule="auto"/>
        <w:rPr>
          <w:rFonts w:ascii="宋体" w:hAnsi="宋体" w:eastAsia="宋体"/>
        </w:rPr>
      </w:pPr>
      <w:r>
        <w:rPr>
          <w:rFonts w:hint="eastAsia" w:ascii="宋体" w:hAnsi="宋体" w:eastAsia="宋体"/>
        </w:rPr>
        <w:t xml:space="preserve"> 空中院落主要功能是邻里交流和共同活动，需要较大的休闲区域和健身区域，绿化面积不小于水平投影面积</w:t>
      </w:r>
      <w:r>
        <w:rPr>
          <w:rFonts w:ascii="宋体" w:hAnsi="宋体" w:eastAsia="宋体"/>
        </w:rPr>
        <w:t>40%</w:t>
      </w:r>
      <w:r>
        <w:rPr>
          <w:rFonts w:hint="eastAsia" w:ascii="宋体" w:hAnsi="宋体" w:eastAsia="宋体"/>
        </w:rPr>
        <w:t>，建设单位负责全部覆土，其中不少于20%由建设单位施工并确保建筑立面形象、剩余面积由住户共同绿化并体验田园乐趣，增进邻里交流，体现城市森林花园住宅的生态特色，有利于构建新型的绿色建筑和绿色生活。</w:t>
      </w:r>
    </w:p>
    <w:p>
      <w:pPr>
        <w:numPr>
          <w:ilvl w:val="0"/>
          <w:numId w:val="84"/>
        </w:numPr>
        <w:spacing w:line="360" w:lineRule="auto"/>
        <w:rPr>
          <w:rFonts w:ascii="宋体" w:hAnsi="宋体" w:eastAsia="宋体"/>
        </w:rPr>
      </w:pPr>
      <w:r>
        <w:rPr>
          <w:rFonts w:hint="eastAsia" w:ascii="宋体" w:hAnsi="宋体" w:eastAsia="宋体"/>
        </w:rPr>
        <w:t xml:space="preserve"> 绿化区域的结构应为沉箱，沉箱应参照空中花园设计。</w:t>
      </w:r>
    </w:p>
    <w:p>
      <w:pPr>
        <w:numPr>
          <w:ilvl w:val="0"/>
          <w:numId w:val="84"/>
        </w:numPr>
        <w:spacing w:line="360" w:lineRule="auto"/>
        <w:rPr>
          <w:rFonts w:ascii="宋体" w:hAnsi="宋体" w:eastAsia="宋体"/>
        </w:rPr>
      </w:pPr>
      <w:r>
        <w:rPr>
          <w:rFonts w:hint="eastAsia" w:ascii="宋体" w:hAnsi="宋体" w:eastAsia="宋体"/>
        </w:rPr>
        <w:t xml:space="preserve"> 空中院落不应少于一个开敞面，可以为凹阳台，绿化区域应临开敞面设置，有利于植物日照和吸收雨水。</w:t>
      </w:r>
    </w:p>
    <w:p>
      <w:pPr>
        <w:pStyle w:val="19"/>
        <w:numPr>
          <w:ilvl w:val="2"/>
          <w:numId w:val="85"/>
        </w:numPr>
        <w:spacing w:line="360" w:lineRule="auto"/>
        <w:ind w:firstLineChars="0"/>
        <w:rPr>
          <w:rFonts w:ascii="宋体" w:hAnsi="宋体" w:eastAsia="宋体"/>
        </w:rPr>
      </w:pPr>
      <w:r>
        <w:rPr>
          <w:rFonts w:hint="eastAsia" w:ascii="宋体" w:hAnsi="宋体" w:eastAsia="宋体"/>
        </w:rPr>
        <w:t xml:space="preserve"> 空中院落应具备以下五个基本特征：空中车位若较多，应设置空中车道，便于车辆到达。空中车位若较少，可不设置空中车道，降低建安成本。一个自然层高度能满足使用，提高空间利用率，降低建安成本。开敞面不应少于一个，有利于采光通风，体现城市森林花园住宅的生态特色。</w:t>
      </w:r>
    </w:p>
    <w:p>
      <w:pPr>
        <w:numPr>
          <w:ilvl w:val="0"/>
          <w:numId w:val="85"/>
        </w:numPr>
        <w:spacing w:line="360" w:lineRule="auto"/>
        <w:rPr>
          <w:rFonts w:ascii="宋体" w:hAnsi="宋体" w:eastAsia="宋体"/>
        </w:rPr>
      </w:pPr>
      <w:r>
        <w:rPr>
          <w:rFonts w:hint="eastAsia" w:ascii="宋体" w:hAnsi="宋体" w:eastAsia="宋体"/>
        </w:rPr>
        <w:t xml:space="preserve"> 空中车位为户属车位，避免车辆来回找车位，减少会车和掉头，确保交通安全。来访车辆可在地下车位或地面车位停放。</w:t>
      </w:r>
    </w:p>
    <w:p>
      <w:pPr>
        <w:pStyle w:val="19"/>
        <w:spacing w:line="360" w:lineRule="auto"/>
        <w:ind w:firstLine="0" w:firstLineChars="0"/>
        <w:rPr>
          <w:rFonts w:ascii="宋体" w:hAnsi="宋体" w:eastAsia="宋体"/>
        </w:rPr>
      </w:pPr>
      <w:r>
        <w:rPr>
          <w:rFonts w:hint="eastAsia" w:ascii="宋体" w:hAnsi="宋体" w:eastAsia="宋体"/>
        </w:rPr>
        <w:t>2.0.5</w:t>
      </w:r>
      <w:r>
        <w:rPr>
          <w:rFonts w:ascii="宋体" w:hAnsi="宋体" w:eastAsia="宋体"/>
        </w:rPr>
        <w:t xml:space="preserve"> </w:t>
      </w:r>
      <w:r>
        <w:rPr>
          <w:rFonts w:hint="eastAsia" w:ascii="宋体" w:hAnsi="宋体" w:eastAsia="宋体"/>
        </w:rPr>
        <w:t>与主体结构相连的开敞面的墙肢进深不应超过600mm。</w:t>
      </w:r>
    </w:p>
    <w:p>
      <w:pPr>
        <w:pStyle w:val="19"/>
        <w:spacing w:line="360" w:lineRule="auto"/>
        <w:ind w:firstLine="0" w:firstLineChars="0"/>
        <w:rPr>
          <w:rFonts w:ascii="宋体" w:hAnsi="宋体" w:eastAsia="宋体"/>
        </w:rPr>
        <w:sectPr>
          <w:pgSz w:w="11906" w:h="16838"/>
          <w:pgMar w:top="1440" w:right="1800" w:bottom="1440" w:left="1800" w:header="851" w:footer="992" w:gutter="0"/>
          <w:cols w:space="425" w:num="1"/>
          <w:docGrid w:type="lines" w:linePitch="312" w:charSpace="0"/>
        </w:sectPr>
      </w:pPr>
    </w:p>
    <w:p>
      <w:pPr>
        <w:pStyle w:val="19"/>
        <w:numPr>
          <w:ilvl w:val="0"/>
          <w:numId w:val="86"/>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基本规定</w:t>
      </w:r>
    </w:p>
    <w:p>
      <w:pPr>
        <w:pStyle w:val="19"/>
        <w:numPr>
          <w:ilvl w:val="2"/>
          <w:numId w:val="87"/>
        </w:numPr>
        <w:spacing w:line="360" w:lineRule="auto"/>
        <w:ind w:firstLineChars="0"/>
        <w:rPr>
          <w:rFonts w:ascii="宋体" w:hAnsi="宋体" w:eastAsia="宋体"/>
        </w:rPr>
      </w:pPr>
      <w:r>
        <w:rPr>
          <w:rFonts w:hint="eastAsia" w:ascii="宋体" w:hAnsi="宋体" w:eastAsia="宋体"/>
        </w:rPr>
        <w:t xml:space="preserve"> 城市森林花园住宅由于设置了空中花园、空中院落、空中停车区，相比城市传统住宅的悬挑进深更长、结构荷载更大，对结构安全耐久性的要求更高；车辆有燃烧隐患，对消防安全的要求更高；金属栏杆因植物攀爬和依附会锈蚀得更快，空中车辆撞击的安全隐患多，对防护安全的要求更高。空中花园、空中院落、空中停车区和套型的室内功能区之间若相邻和对视，应设置相应的视线遮挡措施，避免套型和空中花园被干扰。</w:t>
      </w:r>
    </w:p>
    <w:p>
      <w:pPr>
        <w:pStyle w:val="19"/>
        <w:numPr>
          <w:ilvl w:val="2"/>
          <w:numId w:val="87"/>
        </w:numPr>
        <w:spacing w:line="360" w:lineRule="auto"/>
        <w:ind w:firstLineChars="0"/>
        <w:rPr>
          <w:rFonts w:ascii="宋体" w:hAnsi="宋体" w:eastAsia="宋体"/>
        </w:rPr>
      </w:pPr>
      <w:r>
        <w:rPr>
          <w:rFonts w:ascii="宋体" w:hAnsi="宋体" w:eastAsia="宋体"/>
        </w:rPr>
        <w:t xml:space="preserve"> </w:t>
      </w:r>
      <w:r>
        <w:rPr>
          <w:rFonts w:hint="eastAsia" w:ascii="宋体" w:hAnsi="宋体" w:eastAsia="宋体"/>
        </w:rPr>
        <w:t>空中花园、空中院落和空中停车区的设计应以满足建筑主体的安全要求、使用要求和私密要求为前提，相互之间既有区隔、又有联系。空中绿化的土壤应由建设单位负责统一提升至沉箱内分层铺设，建设单位负责的绿化、设施和装修应与建筑主体同步验收。各类区域应明确相应的管理维护主体。</w:t>
      </w:r>
    </w:p>
    <w:p>
      <w:pPr>
        <w:pStyle w:val="19"/>
        <w:numPr>
          <w:ilvl w:val="2"/>
          <w:numId w:val="87"/>
        </w:numPr>
        <w:spacing w:line="360" w:lineRule="auto"/>
        <w:ind w:firstLineChars="0"/>
        <w:rPr>
          <w:rFonts w:ascii="宋体" w:hAnsi="宋体" w:eastAsia="宋体"/>
          <w:szCs w:val="21"/>
        </w:rPr>
      </w:pPr>
      <w:r>
        <w:rPr>
          <w:rFonts w:hint="eastAsia" w:ascii="宋体" w:hAnsi="宋体" w:eastAsia="宋体"/>
        </w:rPr>
        <w:t xml:space="preserve"> 空中绿化传统的施工方式是将土壤和植物分次提升，工序多，</w:t>
      </w:r>
      <w:r>
        <w:rPr>
          <w:rFonts w:hint="eastAsia" w:ascii="宋体" w:hAnsi="宋体" w:eastAsia="宋体"/>
          <w:szCs w:val="21"/>
        </w:rPr>
        <w:t>宜采用装配式部品部件、减少工序、缩短周期、提高植物成活率。</w:t>
      </w:r>
    </w:p>
    <w:p>
      <w:pPr>
        <w:pStyle w:val="19"/>
        <w:numPr>
          <w:ilvl w:val="2"/>
          <w:numId w:val="87"/>
        </w:numPr>
        <w:spacing w:line="360" w:lineRule="auto"/>
        <w:ind w:firstLineChars="0"/>
        <w:rPr>
          <w:rFonts w:ascii="宋体" w:hAnsi="宋体" w:eastAsia="宋体"/>
          <w:vanish/>
        </w:rPr>
      </w:pPr>
    </w:p>
    <w:p>
      <w:pPr>
        <w:pStyle w:val="19"/>
        <w:numPr>
          <w:ilvl w:val="2"/>
          <w:numId w:val="87"/>
        </w:numPr>
        <w:spacing w:line="360" w:lineRule="auto"/>
        <w:ind w:firstLineChars="0"/>
        <w:rPr>
          <w:rFonts w:ascii="宋体" w:hAnsi="宋体" w:eastAsia="宋体"/>
        </w:rPr>
      </w:pPr>
      <w:r>
        <w:rPr>
          <w:rFonts w:hint="eastAsia" w:ascii="宋体" w:hAnsi="宋体" w:eastAsia="宋体"/>
        </w:rPr>
        <w:t xml:space="preserve"> 空中院落设置无障碍设施有利于构建新型的养老模式和托儿模式。</w:t>
      </w:r>
    </w:p>
    <w:p>
      <w:pPr>
        <w:pStyle w:val="19"/>
        <w:numPr>
          <w:ilvl w:val="2"/>
          <w:numId w:val="87"/>
        </w:numPr>
        <w:spacing w:line="360" w:lineRule="auto"/>
        <w:ind w:firstLineChars="0"/>
        <w:rPr>
          <w:rFonts w:ascii="宋体" w:hAnsi="宋体" w:eastAsia="宋体"/>
        </w:rPr>
      </w:pPr>
      <w:r>
        <w:rPr>
          <w:rFonts w:hint="eastAsia" w:ascii="宋体" w:hAnsi="宋体" w:eastAsia="宋体"/>
        </w:rPr>
        <w:t xml:space="preserve"> 空中花园、空中院落和空中停车区在交付后应按设计使用、种植、施工。</w:t>
      </w:r>
    </w:p>
    <w:p>
      <w:pPr>
        <w:pStyle w:val="19"/>
        <w:numPr>
          <w:ilvl w:val="0"/>
          <w:numId w:val="87"/>
        </w:numPr>
        <w:spacing w:line="360" w:lineRule="auto"/>
        <w:ind w:firstLineChars="0"/>
        <w:jc w:val="left"/>
        <w:rPr>
          <w:rFonts w:ascii="宋体" w:hAnsi="宋体" w:eastAsia="宋体"/>
        </w:rPr>
        <w:sectPr>
          <w:pgSz w:w="11906" w:h="16838"/>
          <w:pgMar w:top="1440" w:right="1800" w:bottom="1440" w:left="1800" w:header="851" w:footer="992" w:gutter="0"/>
          <w:cols w:space="425" w:num="1"/>
          <w:docGrid w:type="lines" w:linePitch="312" w:charSpace="0"/>
        </w:sectPr>
      </w:pPr>
      <w:r>
        <w:rPr>
          <w:rFonts w:hint="eastAsia" w:ascii="宋体" w:hAnsi="宋体" w:eastAsia="宋体"/>
        </w:rPr>
        <w:t xml:space="preserve"> 住户在使用空中花园时，严禁封窗搭板改房间、超出结构荷载、将绿化区域改为休闲区域、设置游泳池、设置超过结构荷载的亭台廊架和假山水池。住户在使用空中院落时，严禁私自占用、故意损坏和擅自拆除设施。住户在使用空中停车区时，严禁7座以上乘用车和非乘用车进入载车电梯、将载车电梯作为载人电梯和载货电梯、私自占用空中车道和人行通道、不按规定行驶、将空中车位改为房间、在空中停车区冲洗车辆、将汽车充电设施改为快充。严禁住户对建设单位绿化区域的植物擅自践踏、砍伐、移除、焚烧、喷灌有害物质。严禁在空中花园、空中院落和空中停车区内焚烧物品、违规用电、临栏杆堆放物品、在栏杆上悬挂搭设物品、在地面和墙面上打砸劈砍物品。空中绿化应按设计要求种植，不应直接采用田园土。装修和使用空中花园，严禁破坏防水保护层、结构层、栏杆、给排水设施、改变建筑外立面。</w:t>
      </w:r>
    </w:p>
    <w:p>
      <w:pPr>
        <w:pStyle w:val="19"/>
        <w:numPr>
          <w:ilvl w:val="0"/>
          <w:numId w:val="88"/>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总平规划</w:t>
      </w:r>
    </w:p>
    <w:p>
      <w:pPr>
        <w:pStyle w:val="19"/>
        <w:numPr>
          <w:ilvl w:val="2"/>
          <w:numId w:val="89"/>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城市森林花园住宅的建筑体块大、规划难度大，需要政府给予建筑退距和建筑间距相应的政策支持：</w:t>
      </w:r>
    </w:p>
    <w:p>
      <w:pPr>
        <w:pStyle w:val="19"/>
        <w:numPr>
          <w:ilvl w:val="0"/>
          <w:numId w:val="90"/>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建筑主体在建筑控制线以内和建筑最外边缘在用地红线范围以内的具体位置，应满足消防安全要求和相邻建筑的日照要求。</w:t>
      </w:r>
    </w:p>
    <w:p>
      <w:pPr>
        <w:pStyle w:val="19"/>
        <w:numPr>
          <w:ilvl w:val="0"/>
          <w:numId w:val="91"/>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三个连续开敞面均应完整，示例如下：</w:t>
      </w:r>
    </w:p>
    <w:p>
      <w:pPr>
        <w:spacing w:line="360" w:lineRule="auto"/>
        <w:rPr>
          <w:rFonts w:ascii="宋体" w:hAnsi="宋体" w:eastAsia="宋体" w:cs="仿宋_GB2312"/>
          <w:szCs w:val="21"/>
        </w:rPr>
      </w:pPr>
      <w:r>
        <w:rPr>
          <w:rFonts w:ascii="宋体" w:hAnsi="宋体" w:eastAsia="宋体"/>
        </w:rPr>
        <w:drawing>
          <wp:inline distT="0" distB="0" distL="0" distR="0">
            <wp:extent cx="5274310" cy="1638300"/>
            <wp:effectExtent l="0" t="0" r="2540" b="0"/>
            <wp:docPr id="5764276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27640" name="图片 1"/>
                    <pic:cNvPicPr>
                      <a:picLocks noChangeAspect="1"/>
                    </pic:cNvPicPr>
                  </pic:nvPicPr>
                  <pic:blipFill>
                    <a:blip r:embed="rId7" cstate="print">
                      <a:extLst>
                        <a:ext uri="{28A0092B-C50C-407E-A947-70E740481C1C}">
                          <a14:useLocalDpi xmlns:a14="http://schemas.microsoft.com/office/drawing/2010/main" val="0"/>
                        </a:ext>
                      </a:extLst>
                    </a:blip>
                    <a:srcRect t="13869" b="24007"/>
                    <a:stretch>
                      <a:fillRect/>
                    </a:stretch>
                  </pic:blipFill>
                  <pic:spPr>
                    <a:xfrm>
                      <a:off x="0" y="0"/>
                      <a:ext cx="5274310" cy="1638300"/>
                    </a:xfrm>
                    <a:prstGeom prst="rect">
                      <a:avLst/>
                    </a:prstGeom>
                    <a:ln>
                      <a:noFill/>
                    </a:ln>
                  </pic:spPr>
                </pic:pic>
              </a:graphicData>
            </a:graphic>
          </wp:inline>
        </w:drawing>
      </w:r>
    </w:p>
    <w:p>
      <w:pPr>
        <w:spacing w:line="360" w:lineRule="auto"/>
        <w:ind w:firstLine="420" w:firstLineChars="200"/>
        <w:rPr>
          <w:rFonts w:ascii="宋体" w:hAnsi="宋体" w:eastAsia="宋体"/>
        </w:rPr>
      </w:pP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3 </w:t>
      </w:r>
      <w:r>
        <w:rPr>
          <w:rFonts w:hint="eastAsia" w:ascii="宋体" w:hAnsi="宋体" w:eastAsia="宋体"/>
        </w:rPr>
        <w:t>三个连续开敞面示例1</w:t>
      </w:r>
      <w:r>
        <w:rPr>
          <w:rFonts w:ascii="宋体" w:hAnsi="宋体" w:eastAsia="宋体"/>
        </w:rPr>
        <w:t xml:space="preserve">         </w:t>
      </w: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3 </w:t>
      </w:r>
      <w:r>
        <w:rPr>
          <w:rFonts w:hint="eastAsia" w:ascii="宋体" w:hAnsi="宋体" w:eastAsia="宋体"/>
        </w:rPr>
        <w:t>三个连续开敞面示例</w:t>
      </w:r>
      <w:r>
        <w:rPr>
          <w:rFonts w:ascii="宋体" w:hAnsi="宋体" w:eastAsia="宋体"/>
        </w:rPr>
        <w:t>2</w:t>
      </w:r>
    </w:p>
    <w:p>
      <w:pPr>
        <w:pStyle w:val="19"/>
        <w:numPr>
          <w:ilvl w:val="0"/>
          <w:numId w:val="91"/>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两个连续开敞面均应完整，示例如下：</w:t>
      </w:r>
    </w:p>
    <w:p>
      <w:pPr>
        <w:spacing w:line="360" w:lineRule="auto"/>
        <w:rPr>
          <w:rFonts w:ascii="宋体" w:hAnsi="宋体" w:eastAsia="宋体" w:cs="仿宋_GB2312"/>
          <w:szCs w:val="21"/>
        </w:rPr>
      </w:pPr>
      <w:r>
        <w:rPr>
          <w:rFonts w:hint="eastAsia" w:ascii="宋体" w:hAnsi="宋体" w:eastAsia="宋体"/>
        </w:rPr>
        <w:drawing>
          <wp:inline distT="0" distB="0" distL="0" distR="0">
            <wp:extent cx="5274310" cy="1623060"/>
            <wp:effectExtent l="0" t="0" r="2540" b="0"/>
            <wp:docPr id="6063302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30233" name="图片 2"/>
                    <pic:cNvPicPr>
                      <a:picLocks noChangeAspect="1"/>
                    </pic:cNvPicPr>
                  </pic:nvPicPr>
                  <pic:blipFill>
                    <a:blip r:embed="rId8" cstate="print">
                      <a:extLst>
                        <a:ext uri="{28A0092B-C50C-407E-A947-70E740481C1C}">
                          <a14:useLocalDpi xmlns:a14="http://schemas.microsoft.com/office/drawing/2010/main" val="0"/>
                        </a:ext>
                      </a:extLst>
                    </a:blip>
                    <a:srcRect t="12713" b="25741"/>
                    <a:stretch>
                      <a:fillRect/>
                    </a:stretch>
                  </pic:blipFill>
                  <pic:spPr>
                    <a:xfrm>
                      <a:off x="0" y="0"/>
                      <a:ext cx="5274310" cy="1623060"/>
                    </a:xfrm>
                    <a:prstGeom prst="rect">
                      <a:avLst/>
                    </a:prstGeom>
                    <a:ln>
                      <a:noFill/>
                    </a:ln>
                  </pic:spPr>
                </pic:pic>
              </a:graphicData>
            </a:graphic>
          </wp:inline>
        </w:drawing>
      </w:r>
    </w:p>
    <w:p>
      <w:pPr>
        <w:spacing w:line="360" w:lineRule="auto"/>
        <w:ind w:firstLine="420" w:firstLineChars="200"/>
        <w:rPr>
          <w:rFonts w:ascii="宋体" w:hAnsi="宋体" w:eastAsia="宋体"/>
        </w:rPr>
      </w:pP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4 </w:t>
      </w:r>
      <w:r>
        <w:rPr>
          <w:rFonts w:hint="eastAsia" w:ascii="宋体" w:hAnsi="宋体" w:eastAsia="宋体"/>
        </w:rPr>
        <w:t>两个连续开敞面示例1</w:t>
      </w:r>
      <w:r>
        <w:rPr>
          <w:rFonts w:ascii="宋体" w:hAnsi="宋体" w:eastAsia="宋体"/>
        </w:rPr>
        <w:t xml:space="preserve">          </w:t>
      </w: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4 </w:t>
      </w:r>
      <w:r>
        <w:rPr>
          <w:rFonts w:hint="eastAsia" w:ascii="宋体" w:hAnsi="宋体" w:eastAsia="宋体"/>
        </w:rPr>
        <w:t>两个连续开敞面示例</w:t>
      </w:r>
      <w:r>
        <w:rPr>
          <w:rFonts w:ascii="宋体" w:hAnsi="宋体" w:eastAsia="宋体"/>
        </w:rPr>
        <w:t>2</w:t>
      </w:r>
    </w:p>
    <w:p>
      <w:pPr>
        <w:spacing w:line="360" w:lineRule="auto"/>
        <w:rPr>
          <w:rFonts w:ascii="宋体" w:hAnsi="宋体" w:eastAsia="宋体" w:cs="仿宋_GB2312"/>
          <w:szCs w:val="21"/>
        </w:rPr>
      </w:pPr>
      <w:r>
        <w:rPr>
          <w:rFonts w:hint="eastAsia" w:ascii="宋体" w:hAnsi="宋体" w:eastAsia="宋体"/>
        </w:rPr>
        <w:drawing>
          <wp:inline distT="0" distB="0" distL="0" distR="0">
            <wp:extent cx="5274310" cy="1668780"/>
            <wp:effectExtent l="0" t="0" r="2540" b="7620"/>
            <wp:docPr id="16423406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40687" name="图片 3"/>
                    <pic:cNvPicPr>
                      <a:picLocks noChangeAspect="1"/>
                    </pic:cNvPicPr>
                  </pic:nvPicPr>
                  <pic:blipFill>
                    <a:blip r:embed="rId9" cstate="print">
                      <a:extLst>
                        <a:ext uri="{28A0092B-C50C-407E-A947-70E740481C1C}">
                          <a14:useLocalDpi xmlns:a14="http://schemas.microsoft.com/office/drawing/2010/main" val="0"/>
                        </a:ext>
                      </a:extLst>
                    </a:blip>
                    <a:srcRect t="11846" b="24874"/>
                    <a:stretch>
                      <a:fillRect/>
                    </a:stretch>
                  </pic:blipFill>
                  <pic:spPr>
                    <a:xfrm>
                      <a:off x="0" y="0"/>
                      <a:ext cx="5274310" cy="1668780"/>
                    </a:xfrm>
                    <a:prstGeom prst="rect">
                      <a:avLst/>
                    </a:prstGeom>
                    <a:ln>
                      <a:noFill/>
                    </a:ln>
                  </pic:spPr>
                </pic:pic>
              </a:graphicData>
            </a:graphic>
          </wp:inline>
        </w:drawing>
      </w:r>
    </w:p>
    <w:p>
      <w:pPr>
        <w:spacing w:line="360" w:lineRule="auto"/>
        <w:ind w:firstLine="420" w:firstLineChars="200"/>
        <w:rPr>
          <w:rFonts w:ascii="宋体" w:hAnsi="宋体" w:eastAsia="宋体"/>
        </w:rPr>
      </w:pP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4 </w:t>
      </w:r>
      <w:r>
        <w:rPr>
          <w:rFonts w:hint="eastAsia" w:ascii="宋体" w:hAnsi="宋体" w:eastAsia="宋体"/>
        </w:rPr>
        <w:t>两个连续开敞面示例</w:t>
      </w:r>
      <w:r>
        <w:rPr>
          <w:rFonts w:ascii="宋体" w:hAnsi="宋体" w:eastAsia="宋体"/>
        </w:rPr>
        <w:t xml:space="preserve">3          </w:t>
      </w: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4 </w:t>
      </w:r>
      <w:r>
        <w:rPr>
          <w:rFonts w:hint="eastAsia" w:ascii="宋体" w:hAnsi="宋体" w:eastAsia="宋体"/>
        </w:rPr>
        <w:t>两个连续开敞面示例</w:t>
      </w:r>
      <w:r>
        <w:rPr>
          <w:rFonts w:ascii="宋体" w:hAnsi="宋体" w:eastAsia="宋体"/>
        </w:rPr>
        <w:t>4</w:t>
      </w:r>
    </w:p>
    <w:p>
      <w:pPr>
        <w:pStyle w:val="19"/>
        <w:numPr>
          <w:ilvl w:val="0"/>
          <w:numId w:val="91"/>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一个开敞面示例如下：</w:t>
      </w:r>
    </w:p>
    <w:p>
      <w:pPr>
        <w:spacing w:line="360" w:lineRule="auto"/>
        <w:rPr>
          <w:rFonts w:ascii="宋体" w:hAnsi="宋体" w:eastAsia="宋体"/>
        </w:rPr>
      </w:pPr>
      <w:r>
        <w:rPr>
          <w:rFonts w:hint="eastAsia" w:ascii="宋体" w:hAnsi="宋体" w:eastAsia="宋体"/>
        </w:rPr>
        <w:drawing>
          <wp:inline distT="0" distB="0" distL="0" distR="0">
            <wp:extent cx="5274310" cy="1569720"/>
            <wp:effectExtent l="0" t="0" r="2540" b="0"/>
            <wp:docPr id="10651625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62510" name="图片 4"/>
                    <pic:cNvPicPr>
                      <a:picLocks noChangeAspect="1"/>
                    </pic:cNvPicPr>
                  </pic:nvPicPr>
                  <pic:blipFill>
                    <a:blip r:embed="rId10" cstate="print">
                      <a:extLst>
                        <a:ext uri="{28A0092B-C50C-407E-A947-70E740481C1C}">
                          <a14:useLocalDpi xmlns:a14="http://schemas.microsoft.com/office/drawing/2010/main" val="0"/>
                        </a:ext>
                      </a:extLst>
                    </a:blip>
                    <a:srcRect t="12424" b="25741"/>
                    <a:stretch>
                      <a:fillRect/>
                    </a:stretch>
                  </pic:blipFill>
                  <pic:spPr>
                    <a:xfrm>
                      <a:off x="0" y="0"/>
                      <a:ext cx="5274310" cy="1569720"/>
                    </a:xfrm>
                    <a:prstGeom prst="rect">
                      <a:avLst/>
                    </a:prstGeom>
                    <a:ln>
                      <a:noFill/>
                    </a:ln>
                  </pic:spPr>
                </pic:pic>
              </a:graphicData>
            </a:graphic>
          </wp:inline>
        </w:drawing>
      </w:r>
    </w:p>
    <w:p>
      <w:pPr>
        <w:spacing w:line="360" w:lineRule="auto"/>
        <w:ind w:firstLine="420" w:firstLineChars="200"/>
        <w:rPr>
          <w:rFonts w:ascii="宋体" w:hAnsi="宋体" w:eastAsia="宋体"/>
        </w:rPr>
      </w:pP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5 </w:t>
      </w:r>
      <w:r>
        <w:rPr>
          <w:rFonts w:hint="eastAsia" w:ascii="宋体" w:hAnsi="宋体" w:eastAsia="宋体"/>
        </w:rPr>
        <w:t>一个开敞面示例1</w:t>
      </w:r>
      <w:r>
        <w:rPr>
          <w:rFonts w:ascii="宋体" w:hAnsi="宋体" w:eastAsia="宋体"/>
        </w:rPr>
        <w:t xml:space="preserve">               </w:t>
      </w: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5 </w:t>
      </w:r>
      <w:r>
        <w:rPr>
          <w:rFonts w:hint="eastAsia" w:ascii="宋体" w:hAnsi="宋体" w:eastAsia="宋体"/>
        </w:rPr>
        <w:t>一个开敞面示例</w:t>
      </w:r>
      <w:r>
        <w:rPr>
          <w:rFonts w:ascii="宋体" w:hAnsi="宋体" w:eastAsia="宋体"/>
        </w:rPr>
        <w:t>2</w:t>
      </w:r>
    </w:p>
    <w:p>
      <w:pPr>
        <w:spacing w:line="360" w:lineRule="auto"/>
        <w:rPr>
          <w:rFonts w:ascii="宋体" w:hAnsi="宋体" w:eastAsia="宋体" w:cs="仿宋_GB2312"/>
          <w:szCs w:val="21"/>
        </w:rPr>
      </w:pPr>
      <w:r>
        <w:rPr>
          <w:rFonts w:hint="eastAsia" w:ascii="宋体" w:hAnsi="宋体" w:eastAsia="宋体"/>
        </w:rPr>
        <w:drawing>
          <wp:inline distT="0" distB="0" distL="0" distR="0">
            <wp:extent cx="5274310" cy="1775460"/>
            <wp:effectExtent l="0" t="0" r="2540" b="0"/>
            <wp:docPr id="19103985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98560" name="图片 5"/>
                    <pic:cNvPicPr>
                      <a:picLocks noChangeAspect="1"/>
                    </pic:cNvPicPr>
                  </pic:nvPicPr>
                  <pic:blipFill>
                    <a:blip r:embed="rId11" cstate="print">
                      <a:extLst>
                        <a:ext uri="{28A0092B-C50C-407E-A947-70E740481C1C}">
                          <a14:useLocalDpi xmlns:a14="http://schemas.microsoft.com/office/drawing/2010/main" val="0"/>
                        </a:ext>
                      </a:extLst>
                    </a:blip>
                    <a:srcRect t="8957" b="23717"/>
                    <a:stretch>
                      <a:fillRect/>
                    </a:stretch>
                  </pic:blipFill>
                  <pic:spPr>
                    <a:xfrm>
                      <a:off x="0" y="0"/>
                      <a:ext cx="5274310" cy="1775460"/>
                    </a:xfrm>
                    <a:prstGeom prst="rect">
                      <a:avLst/>
                    </a:prstGeom>
                    <a:ln>
                      <a:noFill/>
                    </a:ln>
                  </pic:spPr>
                </pic:pic>
              </a:graphicData>
            </a:graphic>
          </wp:inline>
        </w:drawing>
      </w:r>
    </w:p>
    <w:p>
      <w:pPr>
        <w:spacing w:line="360" w:lineRule="auto"/>
        <w:ind w:firstLine="420" w:firstLineChars="200"/>
        <w:rPr>
          <w:rFonts w:ascii="宋体" w:hAnsi="宋体" w:eastAsia="宋体"/>
        </w:rPr>
      </w:pP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5 </w:t>
      </w:r>
      <w:r>
        <w:rPr>
          <w:rFonts w:hint="eastAsia" w:ascii="宋体" w:hAnsi="宋体" w:eastAsia="宋体"/>
        </w:rPr>
        <w:t>一个开敞面示例</w:t>
      </w:r>
      <w:r>
        <w:rPr>
          <w:rFonts w:ascii="宋体" w:hAnsi="宋体" w:eastAsia="宋体"/>
        </w:rPr>
        <w:t xml:space="preserve">3               </w:t>
      </w:r>
      <w:r>
        <w:rPr>
          <w:rFonts w:hint="eastAsia" w:ascii="宋体" w:hAnsi="宋体" w:eastAsia="宋体"/>
        </w:rPr>
        <w:t>图</w:t>
      </w:r>
      <w:r>
        <w:rPr>
          <w:rFonts w:ascii="宋体" w:hAnsi="宋体" w:eastAsia="宋体"/>
        </w:rPr>
        <w:t>4.0.1</w:t>
      </w:r>
      <w:r>
        <w:rPr>
          <w:rFonts w:hint="eastAsia" w:ascii="宋体" w:hAnsi="宋体" w:eastAsia="宋体"/>
        </w:rPr>
        <w:t>-</w:t>
      </w:r>
      <w:r>
        <w:rPr>
          <w:rFonts w:ascii="宋体" w:hAnsi="宋体" w:eastAsia="宋体"/>
        </w:rPr>
        <w:t xml:space="preserve">5 </w:t>
      </w:r>
      <w:r>
        <w:rPr>
          <w:rFonts w:hint="eastAsia" w:ascii="宋体" w:hAnsi="宋体" w:eastAsia="宋体"/>
        </w:rPr>
        <w:t>一个开敞面示例</w:t>
      </w:r>
      <w:r>
        <w:rPr>
          <w:rFonts w:ascii="宋体" w:hAnsi="宋体" w:eastAsia="宋体"/>
        </w:rPr>
        <w:t>4</w:t>
      </w:r>
    </w:p>
    <w:p>
      <w:pPr>
        <w:pStyle w:val="19"/>
        <w:numPr>
          <w:ilvl w:val="0"/>
          <w:numId w:val="92"/>
        </w:numPr>
        <w:spacing w:line="360" w:lineRule="auto"/>
        <w:ind w:firstLineChars="0"/>
        <w:jc w:val="left"/>
        <w:rPr>
          <w:rFonts w:ascii="宋体" w:hAnsi="宋体" w:eastAsia="宋体" w:cs="仿宋_GB2312"/>
          <w:vanish/>
          <w:szCs w:val="21"/>
        </w:rPr>
      </w:pPr>
    </w:p>
    <w:p>
      <w:pPr>
        <w:pStyle w:val="19"/>
        <w:numPr>
          <w:ilvl w:val="0"/>
          <w:numId w:val="92"/>
        </w:numPr>
        <w:spacing w:line="360" w:lineRule="auto"/>
        <w:ind w:firstLineChars="0"/>
        <w:jc w:val="left"/>
        <w:rPr>
          <w:rFonts w:ascii="宋体" w:hAnsi="宋体" w:eastAsia="宋体" w:cs="仿宋_GB2312"/>
          <w:vanish/>
          <w:szCs w:val="21"/>
        </w:rPr>
      </w:pPr>
    </w:p>
    <w:p>
      <w:pPr>
        <w:pStyle w:val="19"/>
        <w:numPr>
          <w:ilvl w:val="1"/>
          <w:numId w:val="92"/>
        </w:numPr>
        <w:spacing w:line="360" w:lineRule="auto"/>
        <w:ind w:firstLineChars="0"/>
        <w:jc w:val="left"/>
        <w:rPr>
          <w:rFonts w:ascii="宋体" w:hAnsi="宋体" w:eastAsia="宋体" w:cs="仿宋_GB2312"/>
          <w:vanish/>
          <w:szCs w:val="21"/>
        </w:rPr>
      </w:pPr>
    </w:p>
    <w:p>
      <w:pPr>
        <w:pStyle w:val="19"/>
        <w:numPr>
          <w:ilvl w:val="2"/>
          <w:numId w:val="92"/>
        </w:numPr>
        <w:spacing w:line="360" w:lineRule="auto"/>
        <w:ind w:firstLineChars="0"/>
        <w:jc w:val="left"/>
        <w:rPr>
          <w:rFonts w:ascii="宋体" w:hAnsi="宋体" w:eastAsia="宋体" w:cs="仿宋_GB2312"/>
          <w:vanish/>
          <w:szCs w:val="21"/>
        </w:rPr>
      </w:pPr>
    </w:p>
    <w:p>
      <w:pPr>
        <w:pStyle w:val="19"/>
        <w:numPr>
          <w:ilvl w:val="2"/>
          <w:numId w:val="92"/>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城市森林花园住宅的面宽比传统住宅的面宽大，需要政府给予计算面宽相应的政策支持：</w:t>
      </w:r>
    </w:p>
    <w:p>
      <w:pPr>
        <w:pStyle w:val="19"/>
        <w:numPr>
          <w:ilvl w:val="0"/>
          <w:numId w:val="93"/>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具有两个自然层高度且三个连续开敞面的空中花园、空中院落和空中停车区的通透性较好，按外挑尺寸的1</w:t>
      </w:r>
      <w:r>
        <w:rPr>
          <w:rFonts w:ascii="宋体" w:hAnsi="宋体" w:eastAsia="宋体" w:cs="仿宋_GB2312"/>
          <w:szCs w:val="21"/>
        </w:rPr>
        <w:t>/2</w:t>
      </w:r>
      <w:r>
        <w:rPr>
          <w:rFonts w:hint="eastAsia" w:ascii="宋体" w:hAnsi="宋体" w:eastAsia="宋体" w:cs="仿宋_GB2312"/>
          <w:szCs w:val="21"/>
        </w:rPr>
        <w:t>位置计算建筑面宽对城市界面的影响小。</w:t>
      </w:r>
    </w:p>
    <w:p>
      <w:pPr>
        <w:pStyle w:val="19"/>
        <w:numPr>
          <w:ilvl w:val="2"/>
          <w:numId w:val="94"/>
        </w:numPr>
        <w:spacing w:line="360" w:lineRule="auto"/>
        <w:ind w:firstLineChars="0"/>
        <w:jc w:val="left"/>
        <w:rPr>
          <w:rFonts w:ascii="宋体" w:hAnsi="宋体" w:eastAsia="宋体" w:cs="仿宋_GB2312"/>
          <w:vanish/>
          <w:szCs w:val="21"/>
        </w:rPr>
      </w:pPr>
    </w:p>
    <w:p>
      <w:pPr>
        <w:pStyle w:val="19"/>
        <w:numPr>
          <w:ilvl w:val="2"/>
          <w:numId w:val="94"/>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城市森林花园住宅的规划难度大、建设成本高，需要政府给予计算技术指标相应的政策支持：</w:t>
      </w:r>
    </w:p>
    <w:p>
      <w:pPr>
        <w:spacing w:line="360" w:lineRule="auto"/>
        <w:ind w:firstLine="420" w:firstLineChars="200"/>
        <w:jc w:val="left"/>
        <w:rPr>
          <w:rFonts w:ascii="宋体" w:hAnsi="宋体" w:eastAsia="宋体" w:cs="仿宋_GB2312"/>
          <w:szCs w:val="21"/>
        </w:rPr>
      </w:pPr>
      <w:r>
        <w:rPr>
          <w:rFonts w:ascii="宋体" w:hAnsi="宋体" w:eastAsia="宋体" w:cs="仿宋_GB2312"/>
          <w:szCs w:val="21"/>
        </w:rPr>
        <w:t xml:space="preserve">1~2 </w:t>
      </w:r>
      <w:r>
        <w:rPr>
          <w:rFonts w:hint="eastAsia" w:ascii="宋体" w:hAnsi="宋体" w:eastAsia="宋体" w:cs="仿宋_GB2312"/>
          <w:szCs w:val="21"/>
        </w:rPr>
        <w:t>空中花园、空中院落和空中停车区均是建筑的一部分，应将其水平投影面积计入《建设工程规划许可证》和《建筑工程施工许可证》，作为五方责任主体实施和政府管控的法定依据之一。传统前室和公共走道大多数没有窗户，部分窗户较小，采光通风差。不少于一个开敞面的前室和公共走道可增加采光通风，有利于人居健康和降低能耗。城市森林花园住宅相比传统住宅的建安成本大幅增加，需要政府就空中花园、空中院落、空中停车区和不少于一个开敞面的前室及公共走道，给予政策支持。</w:t>
      </w:r>
    </w:p>
    <w:p>
      <w:pPr>
        <w:pStyle w:val="19"/>
        <w:numPr>
          <w:ilvl w:val="0"/>
          <w:numId w:val="95"/>
        </w:numPr>
        <w:spacing w:line="360" w:lineRule="auto"/>
        <w:ind w:firstLineChars="0"/>
        <w:jc w:val="left"/>
        <w:rPr>
          <w:rFonts w:ascii="宋体" w:hAnsi="宋体" w:eastAsia="宋体" w:cs="仿宋_GB2312"/>
          <w:szCs w:val="21"/>
        </w:rPr>
      </w:pPr>
      <w:r>
        <w:rPr>
          <w:rFonts w:hint="eastAsia" w:ascii="宋体" w:hAnsi="宋体" w:eastAsia="宋体" w:cs="仿宋_GB2312"/>
          <w:szCs w:val="21"/>
        </w:rPr>
        <w:t xml:space="preserve"> 底层架空层受限于主体结构，绿化区域的开敞面不应少于两个、可不连续。</w:t>
      </w:r>
    </w:p>
    <w:p>
      <w:pPr>
        <w:pStyle w:val="19"/>
        <w:numPr>
          <w:ilvl w:val="0"/>
          <w:numId w:val="96"/>
        </w:numPr>
        <w:spacing w:line="360" w:lineRule="auto"/>
        <w:ind w:firstLineChars="0"/>
        <w:jc w:val="left"/>
        <w:rPr>
          <w:rFonts w:ascii="宋体" w:hAnsi="宋体" w:eastAsia="宋体" w:cs="仿宋_GB2312"/>
          <w:szCs w:val="21"/>
        </w:rPr>
      </w:pPr>
      <w:r>
        <w:rPr>
          <w:rFonts w:ascii="宋体" w:hAnsi="宋体" w:eastAsia="宋体" w:cs="仿宋_GB2312"/>
          <w:szCs w:val="21"/>
        </w:rPr>
        <w:t xml:space="preserve"> </w:t>
      </w:r>
      <w:r>
        <w:rPr>
          <w:rFonts w:hint="eastAsia" w:ascii="宋体" w:hAnsi="宋体" w:eastAsia="宋体" w:cs="仿宋_GB2312"/>
          <w:szCs w:val="21"/>
        </w:rPr>
        <w:t>空中停车区有利于解决传统地下室采光通风差的问题、降低建安成本，空中车位应计入停车指标。</w:t>
      </w:r>
    </w:p>
    <w:p>
      <w:pPr>
        <w:pStyle w:val="19"/>
        <w:spacing w:line="360" w:lineRule="auto"/>
        <w:ind w:firstLine="0" w:firstLineChars="0"/>
        <w:rPr>
          <w:rFonts w:ascii="宋体" w:hAnsi="宋体" w:eastAsia="宋体"/>
          <w:szCs w:val="21"/>
        </w:rPr>
        <w:sectPr>
          <w:pgSz w:w="11906" w:h="16838"/>
          <w:pgMar w:top="1440" w:right="1800" w:bottom="1440" w:left="1800" w:header="851" w:footer="992" w:gutter="0"/>
          <w:cols w:space="425" w:num="1"/>
          <w:docGrid w:type="lines" w:linePitch="312" w:charSpace="0"/>
        </w:sectPr>
      </w:pPr>
    </w:p>
    <w:p>
      <w:pPr>
        <w:pStyle w:val="19"/>
        <w:numPr>
          <w:ilvl w:val="0"/>
          <w:numId w:val="97"/>
        </w:numPr>
        <w:spacing w:line="360" w:lineRule="auto"/>
        <w:ind w:firstLineChars="0"/>
        <w:jc w:val="center"/>
        <w:rPr>
          <w:rFonts w:ascii="宋体" w:hAnsi="宋体" w:eastAsia="宋体"/>
          <w:b/>
          <w:bCs/>
          <w:sz w:val="28"/>
          <w:szCs w:val="28"/>
        </w:rPr>
      </w:pPr>
      <w:r>
        <w:rPr>
          <w:rFonts w:hint="eastAsia" w:ascii="宋体" w:hAnsi="宋体" w:eastAsia="宋体"/>
          <w:b/>
          <w:bCs/>
          <w:sz w:val="28"/>
          <w:szCs w:val="28"/>
        </w:rPr>
        <w:t xml:space="preserve"> 建筑设计</w:t>
      </w:r>
    </w:p>
    <w:p>
      <w:pPr>
        <w:pStyle w:val="19"/>
        <w:numPr>
          <w:ilvl w:val="1"/>
          <w:numId w:val="98"/>
        </w:numPr>
        <w:spacing w:line="360" w:lineRule="auto"/>
        <w:ind w:firstLineChars="0"/>
        <w:jc w:val="center"/>
        <w:rPr>
          <w:rFonts w:ascii="宋体" w:hAnsi="宋体" w:eastAsia="宋体"/>
          <w:b/>
          <w:bCs/>
          <w:szCs w:val="21"/>
        </w:rPr>
      </w:pPr>
      <w:r>
        <w:rPr>
          <w:rFonts w:hint="eastAsia" w:ascii="宋体" w:hAnsi="宋体" w:eastAsia="宋体"/>
          <w:b/>
          <w:bCs/>
          <w:szCs w:val="21"/>
        </w:rPr>
        <w:t xml:space="preserve"> 一般规定</w:t>
      </w:r>
    </w:p>
    <w:p>
      <w:pPr>
        <w:pStyle w:val="19"/>
        <w:numPr>
          <w:ilvl w:val="2"/>
          <w:numId w:val="99"/>
        </w:numPr>
        <w:spacing w:line="360" w:lineRule="auto"/>
        <w:ind w:firstLineChars="0"/>
        <w:rPr>
          <w:rFonts w:ascii="宋体" w:hAnsi="宋体" w:eastAsia="宋体"/>
        </w:rPr>
      </w:pPr>
      <w:r>
        <w:rPr>
          <w:rFonts w:hint="eastAsia" w:ascii="宋体" w:hAnsi="宋体" w:eastAsia="宋体" w:cs="仿宋_GB2312"/>
          <w:szCs w:val="21"/>
        </w:rPr>
        <w:t xml:space="preserve"> 城市森林花园住宅是商品，建筑面积和套内面积应根据需求情况、供给情况、宗地情况、建设单位情况等多方面因素综合确定，不应做强制性要求。</w:t>
      </w:r>
    </w:p>
    <w:p>
      <w:pPr>
        <w:pStyle w:val="19"/>
        <w:numPr>
          <w:ilvl w:val="2"/>
          <w:numId w:val="99"/>
        </w:numPr>
        <w:spacing w:line="360" w:lineRule="auto"/>
        <w:ind w:firstLineChars="0"/>
        <w:rPr>
          <w:rFonts w:ascii="宋体" w:hAnsi="宋体" w:eastAsia="宋体"/>
        </w:rPr>
      </w:pPr>
      <w:r>
        <w:rPr>
          <w:rFonts w:hint="eastAsia" w:ascii="宋体" w:hAnsi="宋体" w:eastAsia="宋体"/>
        </w:rPr>
        <w:t xml:space="preserve"> 当起居室设置在套型转角处时，宜尽量缩短入户通道的长度，使室内空间利用率高、动静分区合理。垂直对应套型的起居室不应与卧室、卫生间进行上下层的转换，避免起居室太小或卧室和卫生间太大，同时实现空中花园垂直方向上一楼层的外墙面全封闭、提高施工效率、降低施工成本。客厅与餐厅布局应规整且连通设置，有利于增强餐厅的日照、采光通风。</w:t>
      </w:r>
    </w:p>
    <w:p>
      <w:pPr>
        <w:pStyle w:val="19"/>
        <w:numPr>
          <w:ilvl w:val="2"/>
          <w:numId w:val="99"/>
        </w:numPr>
        <w:spacing w:line="360" w:lineRule="auto"/>
        <w:ind w:firstLineChars="0"/>
        <w:rPr>
          <w:rFonts w:ascii="宋体" w:hAnsi="宋体" w:eastAsia="宋体"/>
          <w:vanish/>
        </w:rPr>
      </w:pPr>
    </w:p>
    <w:p>
      <w:pPr>
        <w:pStyle w:val="19"/>
        <w:numPr>
          <w:ilvl w:val="2"/>
          <w:numId w:val="99"/>
        </w:numPr>
        <w:spacing w:line="360" w:lineRule="auto"/>
        <w:ind w:firstLineChars="0"/>
        <w:rPr>
          <w:rFonts w:ascii="宋体" w:hAnsi="宋体" w:eastAsia="宋体"/>
        </w:rPr>
      </w:pPr>
      <w:r>
        <w:rPr>
          <w:rFonts w:hint="eastAsia" w:ascii="宋体" w:hAnsi="宋体" w:eastAsia="宋体"/>
        </w:rPr>
        <w:t xml:space="preserve"> 空中花园和空中院落内不应设置空中停车区，空中停车区内不应设置空中花园和空中院落，空中花园、空中院落、空中停车区之间应设置分隔措施，确保消防安全、防护安全，有利于管理维护，避免相互干扰。</w:t>
      </w:r>
    </w:p>
    <w:p>
      <w:pPr>
        <w:pStyle w:val="19"/>
        <w:numPr>
          <w:ilvl w:val="2"/>
          <w:numId w:val="99"/>
        </w:numPr>
        <w:spacing w:line="360" w:lineRule="auto"/>
        <w:ind w:firstLineChars="0"/>
        <w:rPr>
          <w:rFonts w:ascii="宋体" w:hAnsi="宋体" w:eastAsia="宋体"/>
        </w:rPr>
      </w:pPr>
      <w:r>
        <w:rPr>
          <w:rFonts w:hint="eastAsia" w:ascii="宋体" w:hAnsi="宋体" w:eastAsia="宋体"/>
        </w:rPr>
        <w:t xml:space="preserve"> 视线遮挡措施可为墙体、植物、构件。</w:t>
      </w:r>
    </w:p>
    <w:p>
      <w:pPr>
        <w:pStyle w:val="19"/>
        <w:numPr>
          <w:ilvl w:val="2"/>
          <w:numId w:val="99"/>
        </w:numPr>
        <w:spacing w:line="360" w:lineRule="auto"/>
        <w:ind w:firstLineChars="0"/>
        <w:rPr>
          <w:rFonts w:ascii="宋体" w:hAnsi="宋体" w:eastAsia="宋体"/>
        </w:rPr>
      </w:pPr>
      <w:r>
        <w:rPr>
          <w:rFonts w:hint="eastAsia" w:ascii="宋体" w:hAnsi="宋体" w:eastAsia="宋体"/>
        </w:rPr>
        <w:t xml:space="preserve"> 前室和公共走道宜设置为开敞式，有利于采光通风、消防疏散。前室和公共走道可设置在空中院落的侧面和内部、人行通道的侧面。</w:t>
      </w:r>
    </w:p>
    <w:p>
      <w:pPr>
        <w:pStyle w:val="19"/>
        <w:numPr>
          <w:ilvl w:val="0"/>
          <w:numId w:val="100"/>
        </w:numPr>
        <w:spacing w:line="360" w:lineRule="auto"/>
        <w:ind w:firstLineChars="0"/>
        <w:rPr>
          <w:rFonts w:ascii="宋体" w:hAnsi="宋体" w:eastAsia="宋体"/>
          <w:vanish/>
        </w:rPr>
      </w:pPr>
    </w:p>
    <w:p>
      <w:pPr>
        <w:pStyle w:val="19"/>
        <w:numPr>
          <w:ilvl w:val="2"/>
          <w:numId w:val="100"/>
        </w:numPr>
        <w:spacing w:line="360" w:lineRule="auto"/>
        <w:ind w:firstLineChars="0"/>
        <w:rPr>
          <w:rFonts w:ascii="宋体" w:hAnsi="宋体" w:eastAsia="宋体"/>
          <w:vanish/>
        </w:rPr>
      </w:pPr>
    </w:p>
    <w:p>
      <w:pPr>
        <w:pStyle w:val="19"/>
        <w:numPr>
          <w:ilvl w:val="2"/>
          <w:numId w:val="100"/>
        </w:numPr>
        <w:spacing w:line="360" w:lineRule="auto"/>
        <w:ind w:firstLineChars="0"/>
        <w:rPr>
          <w:rFonts w:ascii="宋体" w:hAnsi="宋体" w:eastAsia="宋体"/>
          <w:vanish/>
        </w:rPr>
      </w:pPr>
    </w:p>
    <w:p>
      <w:pPr>
        <w:pStyle w:val="19"/>
        <w:numPr>
          <w:ilvl w:val="2"/>
          <w:numId w:val="100"/>
        </w:numPr>
        <w:spacing w:line="360" w:lineRule="auto"/>
        <w:ind w:firstLineChars="0"/>
        <w:rPr>
          <w:rFonts w:ascii="宋体" w:hAnsi="宋体" w:eastAsia="宋体"/>
        </w:rPr>
      </w:pPr>
      <w:r>
        <w:rPr>
          <w:rFonts w:hint="eastAsia" w:ascii="宋体" w:hAnsi="宋体" w:eastAsia="宋体"/>
        </w:rPr>
        <w:t xml:space="preserve"> 游泳池对安全耐久性的要求高，使用频率低，能耗成本高，不应在</w:t>
      </w:r>
      <w:r>
        <w:rPr>
          <w:rFonts w:hint="eastAsia" w:ascii="宋体" w:hAnsi="宋体" w:eastAsia="宋体"/>
          <w:szCs w:val="21"/>
        </w:rPr>
        <w:t>空中花园和空中院落内设置</w:t>
      </w:r>
      <w:r>
        <w:rPr>
          <w:rFonts w:hint="eastAsia" w:ascii="宋体" w:hAnsi="宋体" w:eastAsia="宋体"/>
        </w:rPr>
        <w:t>。</w:t>
      </w:r>
      <w:bookmarkStart w:id="21" w:name="_Hlk157265104"/>
    </w:p>
    <w:p>
      <w:pPr>
        <w:pStyle w:val="19"/>
        <w:numPr>
          <w:ilvl w:val="2"/>
          <w:numId w:val="100"/>
        </w:numPr>
        <w:spacing w:line="360" w:lineRule="auto"/>
        <w:ind w:firstLineChars="0"/>
        <w:rPr>
          <w:rFonts w:ascii="宋体" w:hAnsi="宋体" w:eastAsia="宋体"/>
        </w:rPr>
      </w:pPr>
      <w:r>
        <w:rPr>
          <w:rFonts w:hint="eastAsia" w:ascii="宋体" w:hAnsi="宋体" w:eastAsia="宋体"/>
        </w:rPr>
        <w:t xml:space="preserve"> </w:t>
      </w:r>
      <w:r>
        <w:rPr>
          <w:rFonts w:hint="eastAsia" w:ascii="宋体" w:hAnsi="宋体" w:eastAsia="宋体"/>
          <w:szCs w:val="21"/>
        </w:rPr>
        <w:t>亭台廊架和假山水池应满足结构设计要求。</w:t>
      </w:r>
      <w:bookmarkEnd w:id="21"/>
    </w:p>
    <w:p>
      <w:pPr>
        <w:pStyle w:val="19"/>
        <w:numPr>
          <w:ilvl w:val="0"/>
          <w:numId w:val="101"/>
        </w:numPr>
        <w:spacing w:line="360" w:lineRule="auto"/>
        <w:ind w:firstLineChars="0"/>
        <w:rPr>
          <w:rFonts w:ascii="宋体" w:hAnsi="宋体" w:eastAsia="宋体"/>
          <w:vanish/>
        </w:rPr>
      </w:pPr>
    </w:p>
    <w:p>
      <w:pPr>
        <w:pStyle w:val="19"/>
        <w:numPr>
          <w:ilvl w:val="0"/>
          <w:numId w:val="101"/>
        </w:numPr>
        <w:spacing w:line="360" w:lineRule="auto"/>
        <w:ind w:firstLineChars="0"/>
        <w:rPr>
          <w:rFonts w:ascii="宋体" w:hAnsi="宋体" w:eastAsia="宋体"/>
          <w:vanish/>
        </w:rPr>
      </w:pPr>
    </w:p>
    <w:p>
      <w:pPr>
        <w:pStyle w:val="19"/>
        <w:numPr>
          <w:ilvl w:val="1"/>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0"/>
          <w:numId w:val="102"/>
        </w:numPr>
        <w:spacing w:line="360" w:lineRule="auto"/>
        <w:ind w:firstLineChars="0"/>
        <w:rPr>
          <w:rFonts w:ascii="宋体" w:hAnsi="宋体" w:eastAsia="宋体"/>
          <w:vanish/>
        </w:rPr>
      </w:pPr>
    </w:p>
    <w:p>
      <w:pPr>
        <w:pStyle w:val="19"/>
        <w:numPr>
          <w:ilvl w:val="0"/>
          <w:numId w:val="102"/>
        </w:numPr>
        <w:spacing w:line="360" w:lineRule="auto"/>
        <w:ind w:firstLineChars="0"/>
        <w:rPr>
          <w:rFonts w:ascii="宋体" w:hAnsi="宋体" w:eastAsia="宋体"/>
          <w:vanish/>
        </w:rPr>
      </w:pPr>
    </w:p>
    <w:p>
      <w:pPr>
        <w:pStyle w:val="19"/>
        <w:numPr>
          <w:ilvl w:val="0"/>
          <w:numId w:val="102"/>
        </w:numPr>
        <w:spacing w:line="360" w:lineRule="auto"/>
        <w:ind w:firstLineChars="0"/>
        <w:rPr>
          <w:rFonts w:ascii="宋体" w:hAnsi="宋体" w:eastAsia="宋体"/>
          <w:vanish/>
        </w:rPr>
      </w:pPr>
    </w:p>
    <w:p>
      <w:pPr>
        <w:pStyle w:val="19"/>
        <w:numPr>
          <w:ilvl w:val="1"/>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vanish/>
        </w:rPr>
      </w:pPr>
    </w:p>
    <w:p>
      <w:pPr>
        <w:pStyle w:val="19"/>
        <w:numPr>
          <w:ilvl w:val="2"/>
          <w:numId w:val="102"/>
        </w:numPr>
        <w:spacing w:line="360" w:lineRule="auto"/>
        <w:ind w:firstLineChars="0"/>
        <w:rPr>
          <w:rFonts w:ascii="宋体" w:hAnsi="宋体" w:eastAsia="宋体"/>
        </w:rPr>
      </w:pPr>
      <w:r>
        <w:rPr>
          <w:rFonts w:hint="eastAsia" w:ascii="宋体" w:hAnsi="宋体" w:eastAsia="宋体"/>
        </w:rPr>
        <w:t xml:space="preserve"> 临空栏杆的下部应防止土壤和杂物坠落、上部应防止植物被大风吹倒后坠落。绿化区域栏杆应为防锈防腐的镂空金属，有利于植物向外生长、吸收雨水和绿化建筑立面。</w:t>
      </w:r>
    </w:p>
    <w:p>
      <w:pPr>
        <w:pStyle w:val="19"/>
        <w:numPr>
          <w:ilvl w:val="2"/>
          <w:numId w:val="102"/>
        </w:numPr>
        <w:spacing w:line="360" w:lineRule="auto"/>
        <w:ind w:firstLineChars="0"/>
        <w:rPr>
          <w:rStyle w:val="14"/>
          <w:rFonts w:ascii="宋体" w:hAnsi="宋体" w:eastAsia="宋体"/>
          <w:b w:val="0"/>
          <w:bCs w:val="0"/>
        </w:rPr>
      </w:pPr>
      <w:r>
        <w:rPr>
          <w:rStyle w:val="14"/>
          <w:rFonts w:hint="eastAsia" w:ascii="宋体" w:hAnsi="宋体" w:eastAsia="宋体"/>
          <w:b w:val="0"/>
          <w:bCs w:val="0"/>
          <w:szCs w:val="21"/>
        </w:rPr>
        <w:t xml:space="preserve"> 空中绿化的地被植物可覆盖保温膜、其他植物可捆绑保温罩。</w:t>
      </w:r>
    </w:p>
    <w:p>
      <w:pPr>
        <w:pStyle w:val="19"/>
        <w:numPr>
          <w:ilvl w:val="2"/>
          <w:numId w:val="102"/>
        </w:numPr>
        <w:spacing w:line="360" w:lineRule="auto"/>
        <w:ind w:firstLineChars="0"/>
        <w:rPr>
          <w:rFonts w:ascii="宋体" w:hAnsi="宋体" w:eastAsia="宋体"/>
        </w:rPr>
      </w:pPr>
      <w:r>
        <w:rPr>
          <w:rStyle w:val="14"/>
          <w:rFonts w:hint="eastAsia" w:ascii="宋体" w:hAnsi="宋体" w:eastAsia="宋体"/>
          <w:b w:val="0"/>
          <w:bCs w:val="0"/>
          <w:szCs w:val="21"/>
        </w:rPr>
        <w:t xml:space="preserve"> 地下人防工程可设置机动车位，用于弥补空中车位的不足、满足来访车辆停放的需要。</w:t>
      </w:r>
    </w:p>
    <w:p>
      <w:pPr>
        <w:pStyle w:val="19"/>
        <w:numPr>
          <w:ilvl w:val="1"/>
          <w:numId w:val="103"/>
        </w:numPr>
        <w:spacing w:line="360" w:lineRule="auto"/>
        <w:ind w:firstLineChars="0"/>
        <w:jc w:val="center"/>
        <w:rPr>
          <w:rFonts w:ascii="宋体" w:hAnsi="宋体" w:eastAsia="宋体"/>
          <w:b/>
          <w:bCs/>
          <w:szCs w:val="21"/>
        </w:rPr>
      </w:pPr>
      <w:r>
        <w:rPr>
          <w:rFonts w:hint="eastAsia" w:ascii="宋体" w:hAnsi="宋体" w:eastAsia="宋体" w:cs="仿宋_GB2312"/>
          <w:b/>
          <w:bCs/>
          <w:szCs w:val="21"/>
        </w:rPr>
        <w:t xml:space="preserve"> 空中花园</w:t>
      </w:r>
    </w:p>
    <w:p>
      <w:pPr>
        <w:pStyle w:val="19"/>
        <w:numPr>
          <w:ilvl w:val="2"/>
          <w:numId w:val="101"/>
        </w:numPr>
        <w:spacing w:line="360" w:lineRule="auto"/>
        <w:ind w:firstLineChars="0"/>
        <w:rPr>
          <w:rFonts w:ascii="宋体" w:hAnsi="宋体" w:eastAsia="宋体"/>
          <w:vanish/>
        </w:rPr>
      </w:pPr>
    </w:p>
    <w:p>
      <w:pPr>
        <w:pStyle w:val="19"/>
        <w:numPr>
          <w:ilvl w:val="2"/>
          <w:numId w:val="101"/>
        </w:numPr>
        <w:spacing w:line="360" w:lineRule="auto"/>
        <w:ind w:firstLineChars="0"/>
        <w:rPr>
          <w:rFonts w:ascii="宋体" w:hAnsi="宋体" w:eastAsia="宋体"/>
          <w:vanish/>
        </w:rPr>
      </w:pPr>
    </w:p>
    <w:p>
      <w:pPr>
        <w:pStyle w:val="19"/>
        <w:numPr>
          <w:ilvl w:val="1"/>
          <w:numId w:val="104"/>
        </w:numPr>
        <w:spacing w:line="360" w:lineRule="auto"/>
        <w:ind w:firstLineChars="0"/>
        <w:rPr>
          <w:rFonts w:ascii="宋体" w:hAnsi="宋体" w:eastAsia="宋体"/>
          <w:vanish/>
        </w:rPr>
      </w:pPr>
    </w:p>
    <w:p>
      <w:pPr>
        <w:pStyle w:val="19"/>
        <w:numPr>
          <w:ilvl w:val="2"/>
          <w:numId w:val="104"/>
        </w:numPr>
        <w:spacing w:line="360" w:lineRule="auto"/>
        <w:ind w:firstLineChars="0"/>
        <w:rPr>
          <w:rFonts w:ascii="宋体" w:hAnsi="宋体" w:eastAsia="宋体"/>
          <w:vanish/>
        </w:rPr>
      </w:pPr>
    </w:p>
    <w:p>
      <w:pPr>
        <w:pStyle w:val="19"/>
        <w:numPr>
          <w:ilvl w:val="2"/>
          <w:numId w:val="104"/>
        </w:numPr>
        <w:spacing w:line="360" w:lineRule="auto"/>
        <w:ind w:firstLineChars="0"/>
        <w:rPr>
          <w:rFonts w:ascii="宋体" w:hAnsi="宋体" w:eastAsia="宋体"/>
        </w:rPr>
      </w:pPr>
      <w:r>
        <w:rPr>
          <w:rFonts w:hint="eastAsia" w:ascii="宋体" w:hAnsi="宋体" w:eastAsia="宋体"/>
        </w:rPr>
        <w:t xml:space="preserve"> 底层套型可不设置空中花园，底层以上的套型可设置多处空中花园。</w:t>
      </w:r>
    </w:p>
    <w:p>
      <w:pPr>
        <w:pStyle w:val="19"/>
        <w:numPr>
          <w:ilvl w:val="2"/>
          <w:numId w:val="104"/>
        </w:numPr>
        <w:spacing w:line="360" w:lineRule="auto"/>
        <w:ind w:firstLineChars="0"/>
        <w:rPr>
          <w:rFonts w:ascii="宋体" w:hAnsi="宋体" w:eastAsia="宋体"/>
        </w:rPr>
      </w:pPr>
      <w:r>
        <w:rPr>
          <w:rFonts w:hint="eastAsia" w:ascii="宋体" w:hAnsi="宋体" w:eastAsia="宋体"/>
        </w:rPr>
        <w:t xml:space="preserve"> 空中花园应与起居室设置门窗的外墙面连接，动静分区合理，提高空中花园利用率。空中花园不应与卧室、卫生间和公共区域设置了门窗的外墙面连接，避免空中花园干扰卧室和卫生间、公共区域干扰空中花园。空中花园可与卧室封闭外墙面、卫生间封闭外墙面、厨房设置了门窗的外墙面和公共区域封闭外墙面连接，有利于消防疏散、增大空中花园的面积和面宽、缩短空中花园的悬挑进深：</w:t>
      </w:r>
    </w:p>
    <w:p>
      <w:pPr>
        <w:pStyle w:val="19"/>
        <w:numPr>
          <w:ilvl w:val="0"/>
          <w:numId w:val="105"/>
        </w:numPr>
        <w:spacing w:line="360" w:lineRule="auto"/>
        <w:ind w:firstLineChars="0"/>
        <w:rPr>
          <w:rFonts w:ascii="宋体" w:hAnsi="宋体" w:eastAsia="宋体"/>
        </w:rPr>
      </w:pPr>
      <w:r>
        <w:rPr>
          <w:rFonts w:hint="eastAsia" w:ascii="宋体" w:hAnsi="宋体" w:eastAsia="宋体"/>
        </w:rPr>
        <w:t xml:space="preserve"> 空中花园内不应设置核心筒、空中院落、空中停车区，避免公共区域干扰户属区域、空中花园为凹阳台或封闭阳台，空中花园应尽量规整。</w:t>
      </w:r>
    </w:p>
    <w:p>
      <w:pPr>
        <w:pStyle w:val="19"/>
        <w:numPr>
          <w:ilvl w:val="0"/>
          <w:numId w:val="105"/>
        </w:numPr>
        <w:spacing w:line="360" w:lineRule="auto"/>
        <w:ind w:firstLineChars="0"/>
        <w:rPr>
          <w:rFonts w:ascii="宋体" w:hAnsi="宋体" w:eastAsia="宋体"/>
        </w:rPr>
      </w:pPr>
      <w:r>
        <w:rPr>
          <w:rFonts w:hint="eastAsia" w:ascii="宋体" w:hAnsi="宋体" w:eastAsia="宋体"/>
        </w:rPr>
        <w:t xml:space="preserve"> 垂直对应套型的</w:t>
      </w:r>
      <w:bookmarkStart w:id="22" w:name="_Hlk157266905"/>
      <w:r>
        <w:rPr>
          <w:rFonts w:hint="eastAsia" w:ascii="宋体" w:hAnsi="宋体" w:eastAsia="宋体"/>
        </w:rPr>
        <w:t>奇数楼层空中花园和偶数楼层空中花园</w:t>
      </w:r>
      <w:bookmarkEnd w:id="22"/>
      <w:r>
        <w:rPr>
          <w:rFonts w:hint="eastAsia" w:ascii="宋体" w:hAnsi="宋体" w:eastAsia="宋体"/>
        </w:rPr>
        <w:t>除悬挑梁以外不应局部重叠为一个自然层高度。</w:t>
      </w:r>
    </w:p>
    <w:p>
      <w:pPr>
        <w:pStyle w:val="19"/>
        <w:numPr>
          <w:ilvl w:val="2"/>
          <w:numId w:val="106"/>
        </w:numPr>
        <w:spacing w:line="360" w:lineRule="auto"/>
        <w:ind w:firstLineChars="0"/>
        <w:rPr>
          <w:rFonts w:ascii="宋体" w:hAnsi="宋体" w:eastAsia="宋体"/>
        </w:rPr>
      </w:pPr>
      <w:r>
        <w:rPr>
          <w:rFonts w:hint="eastAsia" w:ascii="宋体" w:hAnsi="宋体" w:eastAsia="宋体"/>
        </w:rPr>
        <w:t xml:space="preserve"> 空中花园内应减少门窗设置，增强空中花园和套型的安全私密性：</w:t>
      </w:r>
    </w:p>
    <w:p>
      <w:pPr>
        <w:pStyle w:val="19"/>
        <w:numPr>
          <w:ilvl w:val="0"/>
          <w:numId w:val="107"/>
        </w:numPr>
        <w:spacing w:line="360" w:lineRule="auto"/>
        <w:ind w:firstLineChars="0"/>
        <w:rPr>
          <w:rFonts w:ascii="宋体" w:hAnsi="宋体" w:eastAsia="宋体"/>
        </w:rPr>
      </w:pPr>
      <w:r>
        <w:rPr>
          <w:rFonts w:hint="eastAsia" w:ascii="宋体" w:hAnsi="宋体" w:eastAsia="宋体"/>
        </w:rPr>
        <w:t xml:space="preserve"> 入户门和厨房门窗可面向空中花园设置。</w:t>
      </w:r>
    </w:p>
    <w:p>
      <w:pPr>
        <w:pStyle w:val="19"/>
        <w:numPr>
          <w:ilvl w:val="0"/>
          <w:numId w:val="107"/>
        </w:numPr>
        <w:spacing w:line="360" w:lineRule="auto"/>
        <w:ind w:firstLineChars="0"/>
        <w:rPr>
          <w:rFonts w:ascii="宋体" w:hAnsi="宋体" w:eastAsia="宋体"/>
        </w:rPr>
      </w:pPr>
      <w:r>
        <w:rPr>
          <w:rFonts w:hint="eastAsia" w:ascii="宋体" w:hAnsi="宋体" w:eastAsia="宋体"/>
        </w:rPr>
        <w:t xml:space="preserve"> 空中花园垂直方向上一楼层其他套型的外墙面不应设置门窗，避免上层套型的人员俯视下层空中花园、向下层空中花园扔杂物、跳跃至下层空中花园、听见下层空中花园的人员说话，避免下层空中花园的人员攀爬入上层室内，确保上下层之间的安全私密性。若空中花园垂直方向上一楼层其他套型的外墙面设置门窗且在门窗下方设置挑板，仅避免了上层套型的人员俯视下层空中花园，没有解决前述其他安全私密性问题。</w:t>
      </w:r>
    </w:p>
    <w:p>
      <w:pPr>
        <w:pStyle w:val="19"/>
        <w:numPr>
          <w:ilvl w:val="2"/>
          <w:numId w:val="108"/>
        </w:numPr>
        <w:spacing w:line="360" w:lineRule="auto"/>
        <w:ind w:firstLineChars="0"/>
        <w:rPr>
          <w:rFonts w:ascii="宋体" w:hAnsi="宋体" w:eastAsia="宋体"/>
        </w:rPr>
      </w:pPr>
      <w:r>
        <w:rPr>
          <w:rFonts w:hint="eastAsia" w:ascii="宋体" w:hAnsi="宋体" w:eastAsia="宋体"/>
        </w:rPr>
        <w:t xml:space="preserve"> 空中花园应按以下示意图的范围设置视线遮挡措施：</w:t>
      </w:r>
    </w:p>
    <w:p>
      <w:pPr>
        <w:spacing w:line="360" w:lineRule="auto"/>
        <w:rPr>
          <w:rFonts w:ascii="宋体" w:hAnsi="宋体" w:eastAsia="宋体"/>
        </w:rPr>
      </w:pPr>
      <w:r>
        <w:rPr>
          <w:rFonts w:ascii="宋体" w:hAnsi="宋体" w:eastAsia="宋体"/>
        </w:rPr>
        <w:drawing>
          <wp:inline distT="0" distB="0" distL="0" distR="0">
            <wp:extent cx="5274310" cy="2103120"/>
            <wp:effectExtent l="0" t="0" r="2540" b="0"/>
            <wp:docPr id="6331014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01474" name="图片 1"/>
                    <pic:cNvPicPr>
                      <a:picLocks noChangeAspect="1"/>
                    </pic:cNvPicPr>
                  </pic:nvPicPr>
                  <pic:blipFill>
                    <a:blip r:embed="rId12" cstate="print">
                      <a:extLst>
                        <a:ext uri="{28A0092B-C50C-407E-A947-70E740481C1C}">
                          <a14:useLocalDpi xmlns:a14="http://schemas.microsoft.com/office/drawing/2010/main" val="0"/>
                        </a:ext>
                      </a:extLst>
                    </a:blip>
                    <a:srcRect t="4334" b="12738"/>
                    <a:stretch>
                      <a:fillRect/>
                    </a:stretch>
                  </pic:blipFill>
                  <pic:spPr>
                    <a:xfrm>
                      <a:off x="0" y="0"/>
                      <a:ext cx="5274310" cy="2103120"/>
                    </a:xfrm>
                    <a:prstGeom prst="rect">
                      <a:avLst/>
                    </a:prstGeom>
                    <a:ln>
                      <a:noFill/>
                    </a:ln>
                  </pic:spPr>
                </pic:pic>
              </a:graphicData>
            </a:graphic>
          </wp:inline>
        </w:drawing>
      </w:r>
    </w:p>
    <w:p>
      <w:pPr>
        <w:spacing w:line="360" w:lineRule="auto"/>
        <w:jc w:val="center"/>
        <w:rPr>
          <w:rFonts w:ascii="宋体" w:hAnsi="宋体" w:eastAsia="宋体"/>
        </w:rPr>
      </w:pPr>
      <w:r>
        <w:rPr>
          <w:rFonts w:hint="eastAsia" w:ascii="宋体" w:hAnsi="宋体" w:eastAsia="宋体"/>
        </w:rPr>
        <w:t>图</w:t>
      </w:r>
      <w:r>
        <w:rPr>
          <w:rFonts w:ascii="宋体" w:hAnsi="宋体" w:eastAsia="宋体"/>
        </w:rPr>
        <w:t>5.2.5</w:t>
      </w:r>
      <w:r>
        <w:rPr>
          <w:rFonts w:hint="eastAsia" w:ascii="宋体" w:hAnsi="宋体" w:eastAsia="宋体"/>
        </w:rPr>
        <w:t>-1</w:t>
      </w:r>
      <w:r>
        <w:rPr>
          <w:rFonts w:ascii="宋体" w:hAnsi="宋体" w:eastAsia="宋体"/>
        </w:rPr>
        <w:t xml:space="preserve"> </w:t>
      </w:r>
      <w:r>
        <w:rPr>
          <w:rFonts w:hint="eastAsia" w:ascii="宋体" w:hAnsi="宋体" w:eastAsia="宋体"/>
        </w:rPr>
        <w:t>空中花园与套型对视示例</w:t>
      </w:r>
    </w:p>
    <w:p>
      <w:pPr>
        <w:spacing w:line="360" w:lineRule="auto"/>
        <w:rPr>
          <w:rFonts w:ascii="宋体" w:hAnsi="宋体" w:eastAsia="宋体"/>
        </w:rPr>
      </w:pPr>
      <w:r>
        <w:rPr>
          <w:rFonts w:ascii="宋体" w:hAnsi="宋体" w:eastAsia="宋体"/>
        </w:rPr>
        <w:drawing>
          <wp:inline distT="0" distB="0" distL="0" distR="0">
            <wp:extent cx="5274310" cy="1882140"/>
            <wp:effectExtent l="0" t="0" r="2540" b="3810"/>
            <wp:docPr id="18817684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8449" name="图片 2"/>
                    <pic:cNvPicPr>
                      <a:picLocks noChangeAspect="1"/>
                    </pic:cNvPicPr>
                  </pic:nvPicPr>
                  <pic:blipFill>
                    <a:blip r:embed="rId13" cstate="print">
                      <a:extLst>
                        <a:ext uri="{28A0092B-C50C-407E-A947-70E740481C1C}">
                          <a14:useLocalDpi xmlns:a14="http://schemas.microsoft.com/office/drawing/2010/main" val="0"/>
                        </a:ext>
                      </a:extLst>
                    </a:blip>
                    <a:srcRect t="9247" b="19384"/>
                    <a:stretch>
                      <a:fillRect/>
                    </a:stretch>
                  </pic:blipFill>
                  <pic:spPr>
                    <a:xfrm>
                      <a:off x="0" y="0"/>
                      <a:ext cx="5274310" cy="1882140"/>
                    </a:xfrm>
                    <a:prstGeom prst="rect">
                      <a:avLst/>
                    </a:prstGeom>
                    <a:ln>
                      <a:noFill/>
                    </a:ln>
                  </pic:spPr>
                </pic:pic>
              </a:graphicData>
            </a:graphic>
          </wp:inline>
        </w:drawing>
      </w:r>
    </w:p>
    <w:p>
      <w:pPr>
        <w:spacing w:line="360" w:lineRule="auto"/>
        <w:jc w:val="center"/>
        <w:rPr>
          <w:rFonts w:ascii="宋体" w:hAnsi="宋体" w:eastAsia="宋体"/>
        </w:rPr>
      </w:pPr>
      <w:r>
        <w:rPr>
          <w:rFonts w:hint="eastAsia" w:ascii="宋体" w:hAnsi="宋体" w:eastAsia="宋体"/>
        </w:rPr>
        <w:t>图</w:t>
      </w:r>
      <w:r>
        <w:rPr>
          <w:rFonts w:ascii="宋体" w:hAnsi="宋体" w:eastAsia="宋体"/>
        </w:rPr>
        <w:t>5.2.5</w:t>
      </w:r>
      <w:r>
        <w:rPr>
          <w:rFonts w:hint="eastAsia" w:ascii="宋体" w:hAnsi="宋体" w:eastAsia="宋体"/>
        </w:rPr>
        <w:t>-</w:t>
      </w:r>
      <w:r>
        <w:rPr>
          <w:rFonts w:ascii="宋体" w:hAnsi="宋体" w:eastAsia="宋体"/>
        </w:rPr>
        <w:t xml:space="preserve">2 </w:t>
      </w:r>
      <w:r>
        <w:rPr>
          <w:rFonts w:hint="eastAsia" w:ascii="宋体" w:hAnsi="宋体" w:eastAsia="宋体"/>
        </w:rPr>
        <w:t>空中花园同层正面对视和错层正面对视示例1</w:t>
      </w:r>
    </w:p>
    <w:p>
      <w:pPr>
        <w:spacing w:line="360" w:lineRule="auto"/>
        <w:rPr>
          <w:rFonts w:ascii="宋体" w:hAnsi="宋体" w:eastAsia="宋体"/>
        </w:rPr>
      </w:pPr>
      <w:r>
        <w:rPr>
          <w:rFonts w:ascii="宋体" w:hAnsi="宋体" w:eastAsia="宋体"/>
        </w:rPr>
        <w:drawing>
          <wp:inline distT="0" distB="0" distL="0" distR="0">
            <wp:extent cx="5274310" cy="1783080"/>
            <wp:effectExtent l="0" t="0" r="2540" b="7620"/>
            <wp:docPr id="1932768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6897" name="图片 3"/>
                    <pic:cNvPicPr>
                      <a:picLocks noChangeAspect="1"/>
                    </pic:cNvPicPr>
                  </pic:nvPicPr>
                  <pic:blipFill>
                    <a:blip r:embed="rId14" cstate="print">
                      <a:extLst>
                        <a:ext uri="{28A0092B-C50C-407E-A947-70E740481C1C}">
                          <a14:useLocalDpi xmlns:a14="http://schemas.microsoft.com/office/drawing/2010/main" val="0"/>
                        </a:ext>
                      </a:extLst>
                    </a:blip>
                    <a:srcRect t="11558" b="20829"/>
                    <a:stretch>
                      <a:fillRect/>
                    </a:stretch>
                  </pic:blipFill>
                  <pic:spPr>
                    <a:xfrm>
                      <a:off x="0" y="0"/>
                      <a:ext cx="5274310" cy="1783080"/>
                    </a:xfrm>
                    <a:prstGeom prst="rect">
                      <a:avLst/>
                    </a:prstGeom>
                    <a:ln>
                      <a:noFill/>
                    </a:ln>
                  </pic:spPr>
                </pic:pic>
              </a:graphicData>
            </a:graphic>
          </wp:inline>
        </w:drawing>
      </w:r>
    </w:p>
    <w:p>
      <w:pPr>
        <w:spacing w:line="360" w:lineRule="auto"/>
        <w:jc w:val="center"/>
        <w:rPr>
          <w:rFonts w:ascii="宋体" w:hAnsi="宋体" w:eastAsia="宋体"/>
        </w:rPr>
      </w:pPr>
      <w:r>
        <w:rPr>
          <w:rFonts w:hint="eastAsia" w:ascii="宋体" w:hAnsi="宋体" w:eastAsia="宋体"/>
        </w:rPr>
        <w:t>图</w:t>
      </w:r>
      <w:r>
        <w:rPr>
          <w:rFonts w:ascii="宋体" w:hAnsi="宋体" w:eastAsia="宋体"/>
        </w:rPr>
        <w:t>5.2.5</w:t>
      </w:r>
      <w:r>
        <w:rPr>
          <w:rFonts w:hint="eastAsia" w:ascii="宋体" w:hAnsi="宋体" w:eastAsia="宋体"/>
        </w:rPr>
        <w:t>-</w:t>
      </w:r>
      <w:r>
        <w:rPr>
          <w:rFonts w:ascii="宋体" w:hAnsi="宋体" w:eastAsia="宋体"/>
        </w:rPr>
        <w:t xml:space="preserve">2 </w:t>
      </w:r>
      <w:r>
        <w:rPr>
          <w:rFonts w:hint="eastAsia" w:ascii="宋体" w:hAnsi="宋体" w:eastAsia="宋体"/>
        </w:rPr>
        <w:t>空中花园同层正面对视和错层正面对视示例2</w:t>
      </w:r>
    </w:p>
    <w:p>
      <w:pPr>
        <w:spacing w:line="360" w:lineRule="auto"/>
        <w:rPr>
          <w:rFonts w:ascii="宋体" w:hAnsi="宋体" w:eastAsia="宋体"/>
        </w:rPr>
      </w:pPr>
      <w:r>
        <w:rPr>
          <w:rFonts w:ascii="宋体" w:hAnsi="宋体" w:eastAsia="宋体"/>
        </w:rPr>
        <w:drawing>
          <wp:inline distT="0" distB="0" distL="0" distR="0">
            <wp:extent cx="5272405" cy="2546350"/>
            <wp:effectExtent l="0" t="0" r="4445" b="6350"/>
            <wp:docPr id="3929015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01583" name="图片 4"/>
                    <pic:cNvPicPr>
                      <a:picLocks noChangeAspect="1"/>
                    </pic:cNvPicPr>
                  </pic:nvPicPr>
                  <pic:blipFill>
                    <a:blip r:embed="rId15" cstate="print">
                      <a:extLst>
                        <a:ext uri="{28A0092B-C50C-407E-A947-70E740481C1C}">
                          <a14:useLocalDpi xmlns:a14="http://schemas.microsoft.com/office/drawing/2010/main" val="0"/>
                        </a:ext>
                      </a:extLst>
                    </a:blip>
                    <a:srcRect l="5057" t="3388" r="4792" b="9560"/>
                    <a:stretch>
                      <a:fillRect/>
                    </a:stretch>
                  </pic:blipFill>
                  <pic:spPr>
                    <a:xfrm>
                      <a:off x="0" y="0"/>
                      <a:ext cx="5274000" cy="2546918"/>
                    </a:xfrm>
                    <a:prstGeom prst="rect">
                      <a:avLst/>
                    </a:prstGeom>
                    <a:ln>
                      <a:noFill/>
                    </a:ln>
                  </pic:spPr>
                </pic:pic>
              </a:graphicData>
            </a:graphic>
          </wp:inline>
        </w:drawing>
      </w:r>
    </w:p>
    <w:p>
      <w:pPr>
        <w:spacing w:line="360" w:lineRule="auto"/>
        <w:jc w:val="center"/>
        <w:rPr>
          <w:rFonts w:ascii="宋体" w:hAnsi="宋体" w:eastAsia="宋体"/>
        </w:rPr>
      </w:pPr>
      <w:r>
        <w:rPr>
          <w:rFonts w:hint="eastAsia" w:ascii="宋体" w:hAnsi="宋体" w:eastAsia="宋体"/>
        </w:rPr>
        <w:t>图</w:t>
      </w:r>
      <w:r>
        <w:rPr>
          <w:rFonts w:ascii="宋体" w:hAnsi="宋体" w:eastAsia="宋体"/>
        </w:rPr>
        <w:t>5.2.5</w:t>
      </w:r>
      <w:r>
        <w:rPr>
          <w:rFonts w:hint="eastAsia" w:ascii="宋体" w:hAnsi="宋体" w:eastAsia="宋体"/>
        </w:rPr>
        <w:t>-</w:t>
      </w:r>
      <w:r>
        <w:rPr>
          <w:rFonts w:ascii="宋体" w:hAnsi="宋体" w:eastAsia="宋体"/>
        </w:rPr>
        <w:t xml:space="preserve">2 </w:t>
      </w:r>
      <w:r>
        <w:rPr>
          <w:rFonts w:hint="eastAsia" w:ascii="宋体" w:hAnsi="宋体" w:eastAsia="宋体"/>
        </w:rPr>
        <w:t>空中花园同层正面对视和错层正面对视示例3</w:t>
      </w:r>
    </w:p>
    <w:p>
      <w:pPr>
        <w:spacing w:line="360" w:lineRule="auto"/>
        <w:rPr>
          <w:rFonts w:ascii="宋体" w:hAnsi="宋体" w:eastAsia="宋体"/>
        </w:rPr>
      </w:pPr>
      <w:r>
        <w:rPr>
          <w:rFonts w:ascii="宋体" w:hAnsi="宋体" w:eastAsia="宋体"/>
        </w:rPr>
        <w:drawing>
          <wp:inline distT="0" distB="0" distL="0" distR="0">
            <wp:extent cx="5273040" cy="3300730"/>
            <wp:effectExtent l="0" t="0" r="3810" b="0"/>
            <wp:docPr id="310396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9661" name="图片 5"/>
                    <pic:cNvPicPr>
                      <a:picLocks noChangeAspect="1"/>
                    </pic:cNvPicPr>
                  </pic:nvPicPr>
                  <pic:blipFill>
                    <a:blip r:embed="rId16" cstate="print">
                      <a:extLst>
                        <a:ext uri="{28A0092B-C50C-407E-A947-70E740481C1C}">
                          <a14:useLocalDpi xmlns:a14="http://schemas.microsoft.com/office/drawing/2010/main" val="0"/>
                        </a:ext>
                      </a:extLst>
                    </a:blip>
                    <a:srcRect l="14448" t="3470" r="14904" b="8115"/>
                    <a:stretch>
                      <a:fillRect/>
                    </a:stretch>
                  </pic:blipFill>
                  <pic:spPr>
                    <a:xfrm>
                      <a:off x="0" y="0"/>
                      <a:ext cx="5274000" cy="3301240"/>
                    </a:xfrm>
                    <a:prstGeom prst="rect">
                      <a:avLst/>
                    </a:prstGeom>
                    <a:ln>
                      <a:noFill/>
                    </a:ln>
                  </pic:spPr>
                </pic:pic>
              </a:graphicData>
            </a:graphic>
          </wp:inline>
        </w:drawing>
      </w:r>
    </w:p>
    <w:p>
      <w:pPr>
        <w:spacing w:line="360" w:lineRule="auto"/>
        <w:jc w:val="center"/>
        <w:rPr>
          <w:rFonts w:ascii="宋体" w:hAnsi="宋体" w:eastAsia="宋体"/>
        </w:rPr>
      </w:pPr>
      <w:r>
        <w:rPr>
          <w:rFonts w:hint="eastAsia" w:ascii="宋体" w:hAnsi="宋体" w:eastAsia="宋体"/>
        </w:rPr>
        <w:t>图</w:t>
      </w:r>
      <w:r>
        <w:rPr>
          <w:rFonts w:ascii="宋体" w:hAnsi="宋体" w:eastAsia="宋体"/>
        </w:rPr>
        <w:t>5.2.5</w:t>
      </w:r>
      <w:r>
        <w:rPr>
          <w:rFonts w:hint="eastAsia" w:ascii="宋体" w:hAnsi="宋体" w:eastAsia="宋体"/>
        </w:rPr>
        <w:t>-</w:t>
      </w:r>
      <w:r>
        <w:rPr>
          <w:rFonts w:ascii="宋体" w:hAnsi="宋体" w:eastAsia="宋体"/>
        </w:rPr>
        <w:t xml:space="preserve">2 </w:t>
      </w:r>
      <w:r>
        <w:rPr>
          <w:rFonts w:hint="eastAsia" w:ascii="宋体" w:hAnsi="宋体" w:eastAsia="宋体"/>
        </w:rPr>
        <w:t>空中花园同层正面对视和错层正面对视示例4</w:t>
      </w:r>
    </w:p>
    <w:p>
      <w:pPr>
        <w:spacing w:line="360" w:lineRule="auto"/>
        <w:jc w:val="center"/>
        <w:rPr>
          <w:rFonts w:ascii="宋体" w:hAnsi="宋体" w:eastAsia="宋体"/>
        </w:rPr>
      </w:pPr>
      <w:r>
        <w:rPr>
          <w:rFonts w:hint="eastAsia" w:ascii="宋体" w:hAnsi="宋体" w:eastAsia="宋体"/>
        </w:rPr>
        <w:drawing>
          <wp:inline distT="0" distB="0" distL="0" distR="0">
            <wp:extent cx="4603115" cy="5286375"/>
            <wp:effectExtent l="1270" t="0" r="8255" b="8255"/>
            <wp:docPr id="9083180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18017" name="图片 7"/>
                    <pic:cNvPicPr>
                      <a:picLocks noChangeAspect="1"/>
                    </pic:cNvPicPr>
                  </pic:nvPicPr>
                  <pic:blipFill>
                    <a:blip r:embed="rId17" cstate="print">
                      <a:extLst>
                        <a:ext uri="{28A0092B-C50C-407E-A947-70E740481C1C}">
                          <a14:useLocalDpi xmlns:a14="http://schemas.microsoft.com/office/drawing/2010/main" val="0"/>
                        </a:ext>
                      </a:extLst>
                    </a:blip>
                    <a:srcRect l="29709" t="2720" r="26171"/>
                    <a:stretch>
                      <a:fillRect/>
                    </a:stretch>
                  </pic:blipFill>
                  <pic:spPr>
                    <a:xfrm rot="16200000">
                      <a:off x="0" y="0"/>
                      <a:ext cx="4625116" cy="5310991"/>
                    </a:xfrm>
                    <a:prstGeom prst="rect">
                      <a:avLst/>
                    </a:prstGeom>
                    <a:ln>
                      <a:noFill/>
                    </a:ln>
                  </pic:spPr>
                </pic:pic>
              </a:graphicData>
            </a:graphic>
          </wp:inline>
        </w:drawing>
      </w:r>
    </w:p>
    <w:p>
      <w:pPr>
        <w:spacing w:line="360" w:lineRule="auto"/>
        <w:jc w:val="center"/>
        <w:rPr>
          <w:rFonts w:ascii="宋体" w:hAnsi="宋体" w:eastAsia="宋体"/>
        </w:rPr>
      </w:pPr>
      <w:r>
        <w:rPr>
          <w:rFonts w:hint="eastAsia" w:ascii="宋体" w:hAnsi="宋体" w:eastAsia="宋体"/>
        </w:rPr>
        <w:t>图</w:t>
      </w:r>
      <w:r>
        <w:rPr>
          <w:rFonts w:ascii="宋体" w:hAnsi="宋体" w:eastAsia="宋体"/>
        </w:rPr>
        <w:t>5.2.5</w:t>
      </w:r>
      <w:r>
        <w:rPr>
          <w:rFonts w:hint="eastAsia" w:ascii="宋体" w:hAnsi="宋体" w:eastAsia="宋体"/>
        </w:rPr>
        <w:t>-</w:t>
      </w:r>
      <w:r>
        <w:rPr>
          <w:rFonts w:ascii="宋体" w:hAnsi="宋体" w:eastAsia="宋体"/>
        </w:rPr>
        <w:t xml:space="preserve">3 </w:t>
      </w:r>
      <w:r>
        <w:rPr>
          <w:rFonts w:hint="eastAsia" w:ascii="宋体" w:hAnsi="宋体" w:eastAsia="宋体"/>
        </w:rPr>
        <w:t>空中花园同层转角对视和错层转角对视示例</w:t>
      </w:r>
    </w:p>
    <w:p>
      <w:pPr>
        <w:pStyle w:val="19"/>
        <w:numPr>
          <w:ilvl w:val="1"/>
          <w:numId w:val="109"/>
        </w:numPr>
        <w:spacing w:line="360" w:lineRule="auto"/>
        <w:ind w:firstLineChars="0"/>
        <w:jc w:val="center"/>
        <w:rPr>
          <w:rFonts w:ascii="宋体" w:hAnsi="宋体" w:eastAsia="宋体"/>
          <w:b/>
          <w:bCs/>
        </w:rPr>
      </w:pPr>
      <w:r>
        <w:rPr>
          <w:rFonts w:hint="eastAsia" w:ascii="宋体" w:hAnsi="宋体" w:eastAsia="宋体"/>
          <w:b/>
          <w:bCs/>
        </w:rPr>
        <w:t xml:space="preserve"> 空中院落</w:t>
      </w:r>
    </w:p>
    <w:p>
      <w:pPr>
        <w:pStyle w:val="19"/>
        <w:numPr>
          <w:ilvl w:val="2"/>
          <w:numId w:val="110"/>
        </w:numPr>
        <w:spacing w:line="360" w:lineRule="auto"/>
        <w:ind w:firstLineChars="0"/>
        <w:rPr>
          <w:rFonts w:ascii="宋体" w:hAnsi="宋体" w:eastAsia="宋体"/>
        </w:rPr>
      </w:pPr>
      <w:r>
        <w:rPr>
          <w:rFonts w:hint="eastAsia" w:ascii="宋体" w:hAnsi="宋体" w:eastAsia="宋体"/>
        </w:rPr>
        <w:t xml:space="preserve"> 空中院落各功能区连通设置有利于增强通达性、共用开敞面、作为应急场所。</w:t>
      </w:r>
    </w:p>
    <w:p>
      <w:pPr>
        <w:pStyle w:val="19"/>
        <w:numPr>
          <w:ilvl w:val="2"/>
          <w:numId w:val="110"/>
        </w:numPr>
        <w:spacing w:line="360" w:lineRule="auto"/>
        <w:ind w:firstLineChars="0"/>
        <w:rPr>
          <w:rFonts w:ascii="宋体" w:hAnsi="宋体" w:eastAsia="宋体"/>
        </w:rPr>
      </w:pPr>
      <w:r>
        <w:rPr>
          <w:rFonts w:hint="eastAsia" w:ascii="宋体" w:hAnsi="宋体" w:eastAsia="宋体"/>
        </w:rPr>
        <w:t xml:space="preserve"> 空中院落若每层设置一处，进出方便，建筑体块小，建安成本低。空中院落若每两层或两层以上设置一处，通过楼梯或电梯上下进出不便，电梯的能耗和维护成本高，建筑体块大，建安成本高。</w:t>
      </w:r>
    </w:p>
    <w:p>
      <w:pPr>
        <w:pStyle w:val="19"/>
        <w:numPr>
          <w:ilvl w:val="2"/>
          <w:numId w:val="110"/>
        </w:numPr>
        <w:spacing w:line="360" w:lineRule="auto"/>
        <w:ind w:firstLineChars="0"/>
        <w:rPr>
          <w:rFonts w:ascii="宋体" w:hAnsi="宋体" w:eastAsia="宋体"/>
        </w:rPr>
      </w:pPr>
      <w:r>
        <w:rPr>
          <w:rFonts w:hint="eastAsia" w:ascii="宋体" w:hAnsi="宋体" w:eastAsia="宋体"/>
        </w:rPr>
        <w:t xml:space="preserve"> 空中院落若设置在建筑主体的外墙面，日照和采光通风好，建安成本高。空中院落若设置在建筑主体内，日照和采光通风差，建安成本低。空中院落若设置在建筑屋面，日照和采光通风好，建安成本低，视野开阔。</w:t>
      </w:r>
    </w:p>
    <w:p>
      <w:pPr>
        <w:pStyle w:val="19"/>
        <w:numPr>
          <w:ilvl w:val="0"/>
          <w:numId w:val="111"/>
        </w:numPr>
        <w:spacing w:line="360" w:lineRule="auto"/>
        <w:ind w:firstLineChars="0"/>
        <w:rPr>
          <w:rFonts w:ascii="宋体" w:hAnsi="宋体" w:eastAsia="宋体"/>
        </w:rPr>
      </w:pPr>
      <w:r>
        <w:rPr>
          <w:rFonts w:hint="eastAsia" w:ascii="宋体" w:hAnsi="宋体" w:eastAsia="宋体"/>
        </w:rPr>
        <w:t xml:space="preserve"> 空中院落内可设置</w:t>
      </w:r>
      <w:bookmarkStart w:id="23" w:name="_Hlk158198369"/>
      <w:r>
        <w:rPr>
          <w:rFonts w:hint="eastAsia" w:ascii="宋体" w:hAnsi="宋体" w:eastAsia="宋体"/>
        </w:rPr>
        <w:t>核心筒</w:t>
      </w:r>
      <w:bookmarkEnd w:id="23"/>
      <w:r>
        <w:rPr>
          <w:rFonts w:hint="eastAsia" w:ascii="宋体" w:hAnsi="宋体" w:eastAsia="宋体"/>
        </w:rPr>
        <w:t>，有利于增强核心筒的采光通风、减少公摊面积。</w:t>
      </w:r>
    </w:p>
    <w:p>
      <w:pPr>
        <w:pStyle w:val="19"/>
        <w:numPr>
          <w:ilvl w:val="0"/>
          <w:numId w:val="111"/>
        </w:numPr>
        <w:spacing w:line="360" w:lineRule="auto"/>
        <w:ind w:firstLineChars="0"/>
        <w:rPr>
          <w:rFonts w:ascii="宋体" w:hAnsi="宋体" w:eastAsia="宋体"/>
        </w:rPr>
      </w:pPr>
      <w:r>
        <w:rPr>
          <w:rFonts w:hint="eastAsia" w:ascii="宋体" w:hAnsi="宋体" w:eastAsia="宋体"/>
        </w:rPr>
        <w:t xml:space="preserve"> 绿化区域的下层应连接休闲区域和健身区域，上层可连接其他功能区。</w:t>
      </w:r>
    </w:p>
    <w:p>
      <w:pPr>
        <w:pStyle w:val="19"/>
        <w:numPr>
          <w:ilvl w:val="0"/>
          <w:numId w:val="112"/>
        </w:numPr>
        <w:spacing w:line="360" w:lineRule="auto"/>
        <w:ind w:firstLineChars="0"/>
        <w:rPr>
          <w:rFonts w:ascii="宋体" w:hAnsi="宋体" w:eastAsia="宋体"/>
        </w:rPr>
      </w:pPr>
      <w:r>
        <w:rPr>
          <w:rFonts w:hint="eastAsia" w:ascii="宋体" w:hAnsi="宋体" w:eastAsia="宋体"/>
        </w:rPr>
        <w:t xml:space="preserve"> 物业单位应协调住户共享绿化剩余绿化面积，与住户签定管理维护承诺书。</w:t>
      </w:r>
    </w:p>
    <w:p>
      <w:pPr>
        <w:pStyle w:val="19"/>
        <w:numPr>
          <w:ilvl w:val="0"/>
          <w:numId w:val="113"/>
        </w:numPr>
        <w:spacing w:line="360" w:lineRule="auto"/>
        <w:ind w:firstLineChars="0"/>
        <w:rPr>
          <w:rFonts w:ascii="宋体" w:hAnsi="宋体" w:eastAsia="宋体"/>
        </w:rPr>
      </w:pPr>
      <w:r>
        <w:rPr>
          <w:rFonts w:hint="eastAsia" w:ascii="宋体" w:hAnsi="宋体" w:eastAsia="宋体"/>
        </w:rPr>
        <w:t xml:space="preserve"> 空中院落的面积大、荷载大，侧面可设置承重墙柱，确保结构安全耐久。</w:t>
      </w:r>
    </w:p>
    <w:p>
      <w:pPr>
        <w:pStyle w:val="19"/>
        <w:numPr>
          <w:ilvl w:val="2"/>
          <w:numId w:val="114"/>
        </w:numPr>
        <w:spacing w:line="360" w:lineRule="auto"/>
        <w:ind w:firstLineChars="0"/>
        <w:rPr>
          <w:rFonts w:ascii="宋体" w:hAnsi="宋体" w:eastAsia="宋体"/>
        </w:rPr>
      </w:pPr>
      <w:r>
        <w:rPr>
          <w:rFonts w:hint="eastAsia" w:ascii="宋体" w:hAnsi="宋体" w:eastAsia="宋体"/>
        </w:rPr>
        <w:t xml:space="preserve"> 空中院落墙面不应设置载车电梯门、同层套型除入户门以外的门窗，避免空中院落与空中停车区嵌入式设置、空中院落干扰同层套型。空中院落墙面可设置同层套型入户门、上层套型门窗、公共区域门窗，便于空中院落进出套型、核心筒、空中停车区。</w:t>
      </w:r>
    </w:p>
    <w:p>
      <w:pPr>
        <w:pStyle w:val="19"/>
        <w:numPr>
          <w:ilvl w:val="2"/>
          <w:numId w:val="114"/>
        </w:numPr>
        <w:spacing w:line="360" w:lineRule="auto"/>
        <w:ind w:firstLineChars="0"/>
        <w:rPr>
          <w:rFonts w:ascii="宋体" w:hAnsi="宋体" w:eastAsia="宋体"/>
        </w:rPr>
      </w:pPr>
      <w:r>
        <w:rPr>
          <w:rFonts w:hint="eastAsia" w:ascii="宋体" w:hAnsi="宋体" w:eastAsia="宋体"/>
        </w:rPr>
        <w:t xml:space="preserve"> 空中院落设置视线遮挡措施应参照5</w:t>
      </w:r>
      <w:r>
        <w:rPr>
          <w:rFonts w:ascii="宋体" w:hAnsi="宋体" w:eastAsia="宋体"/>
        </w:rPr>
        <w:t>.2.5</w:t>
      </w:r>
      <w:r>
        <w:rPr>
          <w:rFonts w:hint="eastAsia" w:ascii="宋体" w:hAnsi="宋体" w:eastAsia="宋体"/>
        </w:rPr>
        <w:t>条的说明执行。</w:t>
      </w:r>
    </w:p>
    <w:p>
      <w:pPr>
        <w:pStyle w:val="19"/>
        <w:numPr>
          <w:ilvl w:val="1"/>
          <w:numId w:val="115"/>
        </w:numPr>
        <w:spacing w:line="360" w:lineRule="auto"/>
        <w:ind w:firstLineChars="0"/>
        <w:jc w:val="center"/>
        <w:rPr>
          <w:rFonts w:ascii="宋体" w:hAnsi="宋体" w:eastAsia="宋体"/>
          <w:b/>
          <w:bCs/>
        </w:rPr>
      </w:pPr>
      <w:r>
        <w:rPr>
          <w:rFonts w:hint="eastAsia" w:ascii="宋体" w:hAnsi="宋体" w:eastAsia="宋体"/>
          <w:b/>
          <w:bCs/>
        </w:rPr>
        <w:t xml:space="preserve"> 空中停车区</w:t>
      </w:r>
    </w:p>
    <w:p>
      <w:pPr>
        <w:pStyle w:val="19"/>
        <w:numPr>
          <w:ilvl w:val="2"/>
          <w:numId w:val="98"/>
        </w:numPr>
        <w:spacing w:line="360" w:lineRule="auto"/>
        <w:ind w:firstLineChars="0"/>
        <w:rPr>
          <w:rFonts w:ascii="宋体" w:hAnsi="宋体" w:eastAsia="宋体"/>
          <w:vanish/>
        </w:rPr>
      </w:pPr>
    </w:p>
    <w:p>
      <w:pPr>
        <w:pStyle w:val="19"/>
        <w:numPr>
          <w:ilvl w:val="2"/>
          <w:numId w:val="116"/>
        </w:numPr>
        <w:spacing w:line="360" w:lineRule="auto"/>
        <w:ind w:firstLineChars="0"/>
        <w:rPr>
          <w:rFonts w:ascii="宋体" w:hAnsi="宋体" w:eastAsia="宋体"/>
        </w:rPr>
      </w:pPr>
      <w:r>
        <w:rPr>
          <w:rFonts w:hint="eastAsia" w:ascii="宋体" w:hAnsi="宋体" w:eastAsia="宋体"/>
        </w:rPr>
        <w:t xml:space="preserve"> 空中停车区若每层设置，空间利用率高，进出方便，建筑体块小，建安成本低，采光通风较差。空中停车区若每两层或两层以上设置，空间利用率低，进出不便，建筑体块大，建安成本高，采光通风好。</w:t>
      </w:r>
    </w:p>
    <w:p>
      <w:pPr>
        <w:pStyle w:val="19"/>
        <w:numPr>
          <w:ilvl w:val="2"/>
          <w:numId w:val="116"/>
        </w:numPr>
        <w:spacing w:line="360" w:lineRule="auto"/>
        <w:ind w:firstLineChars="0"/>
        <w:rPr>
          <w:rFonts w:ascii="宋体" w:hAnsi="宋体" w:eastAsia="宋体"/>
        </w:rPr>
      </w:pPr>
      <w:r>
        <w:rPr>
          <w:rFonts w:hint="eastAsia" w:ascii="宋体" w:hAnsi="宋体" w:eastAsia="宋体"/>
        </w:rPr>
        <w:t xml:space="preserve"> 空中停车区若设置在建筑主体的外墙面，采光通风好，建筑体块大，建安成本高。空中停车区若设置在建筑主体内，采光通风差，建筑体块小，建安成本低。空中停车区若设置在建筑屋面，采光通风好，建筑体块小，建安成本低。</w:t>
      </w:r>
    </w:p>
    <w:p>
      <w:pPr>
        <w:pStyle w:val="19"/>
        <w:numPr>
          <w:ilvl w:val="0"/>
          <w:numId w:val="117"/>
        </w:numPr>
        <w:spacing w:line="360" w:lineRule="auto"/>
        <w:ind w:firstLineChars="0"/>
        <w:rPr>
          <w:rFonts w:ascii="宋体" w:hAnsi="宋体" w:eastAsia="宋体"/>
        </w:rPr>
      </w:pPr>
      <w:r>
        <w:rPr>
          <w:rFonts w:hint="eastAsia" w:ascii="宋体" w:hAnsi="宋体" w:eastAsia="宋体"/>
        </w:rPr>
        <w:t xml:space="preserve"> 空中停车区内部不应设置核心筒、空中花园、空中院落，确保人车分流和行驶安全。</w:t>
      </w:r>
    </w:p>
    <w:p>
      <w:pPr>
        <w:pStyle w:val="19"/>
        <w:numPr>
          <w:ilvl w:val="0"/>
          <w:numId w:val="118"/>
        </w:numPr>
        <w:spacing w:line="360" w:lineRule="auto"/>
        <w:ind w:firstLineChars="0"/>
        <w:rPr>
          <w:rFonts w:ascii="宋体" w:hAnsi="宋体" w:eastAsia="宋体"/>
        </w:rPr>
      </w:pPr>
      <w:r>
        <w:rPr>
          <w:rFonts w:hint="eastAsia" w:ascii="宋体" w:hAnsi="宋体" w:eastAsia="宋体"/>
        </w:rPr>
        <w:t xml:space="preserve"> 由于空中停车的效率大幅低于地下停车和地面停车，载车电梯的速度相比传统货梯应大幅提升，载车电梯与空中车位的配比不应小于1：3</w:t>
      </w:r>
      <w:r>
        <w:rPr>
          <w:rFonts w:ascii="宋体" w:hAnsi="宋体" w:eastAsia="宋体"/>
        </w:rPr>
        <w:t>6</w:t>
      </w:r>
      <w:r>
        <w:rPr>
          <w:rFonts w:hint="eastAsia" w:ascii="宋体" w:hAnsi="宋体" w:eastAsia="宋体"/>
        </w:rPr>
        <w:t>，</w:t>
      </w:r>
      <w:r>
        <w:rPr>
          <w:rFonts w:ascii="宋体" w:hAnsi="宋体" w:eastAsia="宋体"/>
        </w:rPr>
        <w:t>18</w:t>
      </w:r>
      <w:r>
        <w:rPr>
          <w:rFonts w:hint="eastAsia" w:ascii="宋体" w:hAnsi="宋体" w:eastAsia="宋体"/>
        </w:rPr>
        <w:t>层及以下的住宅设置的载车电梯不应少于1台，1</w:t>
      </w:r>
      <w:r>
        <w:rPr>
          <w:rFonts w:ascii="宋体" w:hAnsi="宋体" w:eastAsia="宋体"/>
        </w:rPr>
        <w:t>8</w:t>
      </w:r>
      <w:r>
        <w:rPr>
          <w:rFonts w:hint="eastAsia" w:ascii="宋体" w:hAnsi="宋体" w:eastAsia="宋体"/>
        </w:rPr>
        <w:t>层以上的住宅设置的载车电梯不应少于2台。</w:t>
      </w:r>
    </w:p>
    <w:p>
      <w:pPr>
        <w:pStyle w:val="19"/>
        <w:numPr>
          <w:ilvl w:val="0"/>
          <w:numId w:val="119"/>
        </w:numPr>
        <w:spacing w:line="360" w:lineRule="auto"/>
        <w:ind w:firstLineChars="0"/>
        <w:rPr>
          <w:rFonts w:ascii="宋体" w:hAnsi="宋体" w:eastAsia="宋体"/>
        </w:rPr>
      </w:pPr>
      <w:r>
        <w:rPr>
          <w:rFonts w:hint="eastAsia" w:ascii="宋体" w:hAnsi="宋体" w:eastAsia="宋体"/>
        </w:rPr>
        <w:t xml:space="preserve"> 载车电梯的载重设置应考虑汽车满油自重、满员重量、满货重量，同时应考虑新能源汽车日益增长的电池重量。</w:t>
      </w:r>
    </w:p>
    <w:p>
      <w:pPr>
        <w:pStyle w:val="19"/>
        <w:numPr>
          <w:ilvl w:val="0"/>
          <w:numId w:val="119"/>
        </w:numPr>
        <w:spacing w:line="360" w:lineRule="auto"/>
        <w:ind w:firstLineChars="0"/>
        <w:rPr>
          <w:rFonts w:ascii="宋体" w:hAnsi="宋体" w:eastAsia="宋体"/>
        </w:rPr>
      </w:pPr>
      <w:r>
        <w:rPr>
          <w:rFonts w:hint="eastAsia" w:ascii="宋体" w:hAnsi="宋体" w:eastAsia="宋体"/>
        </w:rPr>
        <w:t xml:space="preserve"> 载车电梯轿厢应按标准车位设置，车位距离轿厢墙面的距离不应低于0</w:t>
      </w:r>
      <w:r>
        <w:rPr>
          <w:rFonts w:ascii="宋体" w:hAnsi="宋体" w:eastAsia="宋体"/>
        </w:rPr>
        <w:t>.5m</w:t>
      </w:r>
      <w:r>
        <w:rPr>
          <w:rFonts w:hint="eastAsia" w:ascii="宋体" w:hAnsi="宋体" w:eastAsia="宋体"/>
        </w:rPr>
        <w:t>，防止车辆撞击轿厢。</w:t>
      </w:r>
    </w:p>
    <w:p>
      <w:pPr>
        <w:pStyle w:val="19"/>
        <w:numPr>
          <w:ilvl w:val="0"/>
          <w:numId w:val="120"/>
        </w:numPr>
        <w:spacing w:line="360" w:lineRule="auto"/>
        <w:ind w:firstLineChars="0"/>
        <w:rPr>
          <w:rFonts w:ascii="宋体" w:hAnsi="宋体" w:eastAsia="宋体"/>
        </w:rPr>
      </w:pPr>
      <w:r>
        <w:rPr>
          <w:rFonts w:hint="eastAsia" w:ascii="宋体" w:hAnsi="宋体" w:eastAsia="宋体"/>
        </w:rPr>
        <w:t xml:space="preserve"> 实体栏板应有效防止车辆撞击后坠落，确保安全耐久，可以是钢筋混凝土结构、钢结构。</w:t>
      </w:r>
    </w:p>
    <w:p>
      <w:pPr>
        <w:pStyle w:val="19"/>
        <w:numPr>
          <w:ilvl w:val="2"/>
          <w:numId w:val="121"/>
        </w:numPr>
        <w:spacing w:line="360" w:lineRule="auto"/>
        <w:ind w:firstLineChars="0"/>
        <w:rPr>
          <w:rFonts w:ascii="宋体" w:hAnsi="宋体" w:eastAsia="宋体"/>
        </w:rPr>
      </w:pPr>
      <w:r>
        <w:rPr>
          <w:rFonts w:hint="eastAsia" w:ascii="宋体" w:hAnsi="宋体" w:eastAsia="宋体"/>
        </w:rPr>
        <w:t xml:space="preserve"> 车辆易燃烧、易撞击，应加强消防安全和防护安全。</w:t>
      </w:r>
    </w:p>
    <w:p>
      <w:pPr>
        <w:pStyle w:val="19"/>
        <w:numPr>
          <w:ilvl w:val="0"/>
          <w:numId w:val="122"/>
        </w:numPr>
        <w:spacing w:line="360" w:lineRule="auto"/>
        <w:ind w:firstLineChars="0"/>
        <w:rPr>
          <w:rFonts w:ascii="宋体" w:hAnsi="宋体" w:eastAsia="宋体"/>
        </w:rPr>
      </w:pPr>
      <w:r>
        <w:rPr>
          <w:rFonts w:hint="eastAsia" w:ascii="宋体" w:hAnsi="宋体" w:eastAsia="宋体"/>
        </w:rPr>
        <w:t xml:space="preserve"> 空中车道和空中车位的墙面不应设置套型除入户门以外的门窗，避免浓烟进入套型内，可设置套型入户门、公共区域门窗。人行通道墙面不应设置载车电梯门和同层套型除入户门以外的门窗，确保人车分流、行驶安全，避免人行通道干扰同层套型。人行通道具有疏散功能，可设置同层套型入户门、上层套型门窗、公共区域门窗，便于人行通道进出套型和公共区域。</w:t>
      </w:r>
    </w:p>
    <w:p>
      <w:pPr>
        <w:pStyle w:val="19"/>
        <w:numPr>
          <w:ilvl w:val="2"/>
          <w:numId w:val="123"/>
        </w:numPr>
        <w:spacing w:line="360" w:lineRule="auto"/>
        <w:ind w:firstLineChars="0"/>
        <w:rPr>
          <w:rFonts w:ascii="宋体" w:hAnsi="宋体" w:eastAsia="宋体"/>
        </w:rPr>
        <w:sectPr>
          <w:pgSz w:w="11906" w:h="16838"/>
          <w:pgMar w:top="1440" w:right="1800" w:bottom="1440" w:left="1800" w:header="851" w:footer="992" w:gutter="0"/>
          <w:cols w:space="425" w:num="1"/>
          <w:docGrid w:type="lines" w:linePitch="312" w:charSpace="0"/>
        </w:sectPr>
      </w:pPr>
      <w:r>
        <w:rPr>
          <w:rFonts w:hint="eastAsia" w:ascii="宋体" w:hAnsi="宋体" w:eastAsia="宋体"/>
        </w:rPr>
        <w:t xml:space="preserve"> 空中停车区设置视线遮挡措施应参照5</w:t>
      </w:r>
      <w:r>
        <w:rPr>
          <w:rFonts w:ascii="宋体" w:hAnsi="宋体" w:eastAsia="宋体"/>
        </w:rPr>
        <w:t>.2.5</w:t>
      </w:r>
      <w:r>
        <w:rPr>
          <w:rFonts w:hint="eastAsia" w:ascii="宋体" w:hAnsi="宋体" w:eastAsia="宋体"/>
        </w:rPr>
        <w:t>条的说明执行。</w:t>
      </w:r>
    </w:p>
    <w:p>
      <w:pPr>
        <w:pStyle w:val="19"/>
        <w:numPr>
          <w:ilvl w:val="0"/>
          <w:numId w:val="124"/>
        </w:numPr>
        <w:spacing w:line="360" w:lineRule="auto"/>
        <w:ind w:firstLineChars="0"/>
        <w:jc w:val="center"/>
        <w:rPr>
          <w:rFonts w:ascii="宋体" w:hAnsi="宋体" w:eastAsia="宋体" w:cs="仿宋_GB2312"/>
          <w:b/>
          <w:bCs/>
          <w:sz w:val="28"/>
          <w:szCs w:val="28"/>
        </w:rPr>
      </w:pPr>
      <w:r>
        <w:rPr>
          <w:rFonts w:hint="eastAsia" w:ascii="宋体" w:hAnsi="宋体" w:eastAsia="宋体" w:cs="仿宋_GB2312"/>
          <w:b/>
          <w:bCs/>
          <w:sz w:val="28"/>
          <w:szCs w:val="28"/>
        </w:rPr>
        <w:t>结构设计</w:t>
      </w:r>
    </w:p>
    <w:p>
      <w:pPr>
        <w:pStyle w:val="19"/>
        <w:numPr>
          <w:ilvl w:val="1"/>
          <w:numId w:val="125"/>
        </w:numPr>
        <w:spacing w:line="360" w:lineRule="auto"/>
        <w:ind w:firstLineChars="0"/>
        <w:jc w:val="center"/>
        <w:rPr>
          <w:rFonts w:ascii="宋体" w:hAnsi="宋体" w:eastAsia="宋体" w:cs="仿宋_GB2312"/>
          <w:b/>
          <w:bCs/>
          <w:szCs w:val="21"/>
          <w:lang w:val="zh-CN"/>
        </w:rPr>
      </w:pPr>
      <w:r>
        <w:rPr>
          <w:rFonts w:hint="eastAsia" w:ascii="宋体" w:hAnsi="宋体" w:eastAsia="宋体" w:cs="仿宋_GB2312"/>
          <w:b/>
          <w:bCs/>
          <w:szCs w:val="21"/>
          <w:lang w:val="zh-CN"/>
        </w:rPr>
        <w:t xml:space="preserve"> </w:t>
      </w:r>
      <w:r>
        <w:rPr>
          <w:rFonts w:ascii="宋体" w:hAnsi="宋体" w:eastAsia="宋体" w:cs="仿宋_GB2312"/>
          <w:b/>
          <w:bCs/>
          <w:szCs w:val="21"/>
          <w:lang w:val="zh-CN"/>
        </w:rPr>
        <w:t>荷载和地震作用</w:t>
      </w:r>
    </w:p>
    <w:p>
      <w:pPr>
        <w:pStyle w:val="19"/>
        <w:numPr>
          <w:ilvl w:val="2"/>
          <w:numId w:val="126"/>
        </w:numPr>
        <w:spacing w:line="360" w:lineRule="auto"/>
        <w:ind w:firstLineChars="0"/>
        <w:rPr>
          <w:rFonts w:ascii="宋体" w:hAnsi="宋体" w:eastAsia="宋体"/>
        </w:rPr>
      </w:pPr>
      <w:r>
        <w:rPr>
          <w:rFonts w:hint="eastAsia" w:ascii="宋体" w:hAnsi="宋体" w:eastAsia="宋体" w:cs="仿宋_GB2312"/>
          <w:szCs w:val="21"/>
          <w:lang w:val="zh-CN"/>
        </w:rPr>
        <w:t xml:space="preserve"> 植物荷载包括初植荷载以及20 年后生长所增加的荷载。</w:t>
      </w:r>
    </w:p>
    <w:p>
      <w:pPr>
        <w:pStyle w:val="19"/>
        <w:numPr>
          <w:ilvl w:val="2"/>
          <w:numId w:val="126"/>
        </w:numPr>
        <w:spacing w:line="360" w:lineRule="auto"/>
        <w:ind w:firstLineChars="0"/>
        <w:rPr>
          <w:rFonts w:ascii="宋体" w:hAnsi="宋体" w:eastAsia="宋体"/>
        </w:rPr>
      </w:pPr>
      <w:r>
        <w:rPr>
          <w:rFonts w:hint="eastAsia" w:ascii="宋体" w:hAnsi="宋体" w:eastAsia="宋体" w:cs="仿宋_GB2312"/>
          <w:szCs w:val="21"/>
          <w:lang w:val="zh-CN"/>
        </w:rPr>
        <w:t xml:space="preserve"> 空中花园和空中院落的活荷载取值应考虑活动场所和人流密集的情况。汽车撞击荷载按荷载规范计算，由于空中停车为家用小汽车，撞击时间可取为1s。          </w:t>
      </w:r>
    </w:p>
    <w:p>
      <w:pPr>
        <w:pStyle w:val="19"/>
        <w:numPr>
          <w:ilvl w:val="2"/>
          <w:numId w:val="126"/>
        </w:numPr>
        <w:spacing w:line="360" w:lineRule="auto"/>
        <w:ind w:firstLineChars="0"/>
        <w:rPr>
          <w:rFonts w:ascii="宋体" w:hAnsi="宋体" w:eastAsia="宋体"/>
        </w:rPr>
      </w:pPr>
      <w:r>
        <w:rPr>
          <w:rFonts w:hint="eastAsia" w:ascii="宋体" w:hAnsi="宋体" w:eastAsia="宋体" w:cs="仿宋_GB2312"/>
          <w:szCs w:val="21"/>
          <w:lang w:val="zh-CN"/>
        </w:rPr>
        <w:t xml:space="preserve"> 空中花园和空中院落两层通高，通过共享平台形成连体结构，造成建筑平面和立面形状复杂，在周围场地和环境复杂的情况下，局部实际风压可能大于根据荷载规范计算得到的风压，建议进行风洞试验。</w:t>
      </w:r>
    </w:p>
    <w:p>
      <w:pPr>
        <w:pStyle w:val="19"/>
        <w:numPr>
          <w:ilvl w:val="2"/>
          <w:numId w:val="126"/>
        </w:numPr>
        <w:spacing w:line="360" w:lineRule="auto"/>
        <w:ind w:firstLineChars="0"/>
        <w:rPr>
          <w:rFonts w:ascii="宋体" w:hAnsi="宋体" w:eastAsia="宋体"/>
        </w:rPr>
      </w:pPr>
      <w:r>
        <w:rPr>
          <w:rFonts w:hint="eastAsia" w:ascii="宋体" w:hAnsi="宋体" w:eastAsia="宋体" w:cs="仿宋_GB2312"/>
          <w:szCs w:val="21"/>
          <w:lang w:val="zh-CN"/>
        </w:rPr>
        <w:t xml:space="preserve"> 大跨度一般指跨度大于24m的楼盖结构、跨度大于8m的转换结构，长悬臂结构一般指悬挑长度大于2m的悬挑结构，大跨度和长悬臂的混凝土结构或结构构件应计算其自身及其支承部位结构的竖向地震效应。</w:t>
      </w:r>
    </w:p>
    <w:p>
      <w:pPr>
        <w:pStyle w:val="19"/>
        <w:numPr>
          <w:ilvl w:val="1"/>
          <w:numId w:val="127"/>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w:t>
      </w:r>
      <w:r>
        <w:rPr>
          <w:rFonts w:ascii="宋体" w:hAnsi="宋体" w:eastAsia="宋体" w:cs="仿宋_GB2312"/>
          <w:b/>
          <w:bCs/>
          <w:szCs w:val="21"/>
        </w:rPr>
        <w:t>结构体系与结构布置</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lang w:val="zh-CN"/>
        </w:rPr>
        <w:t xml:space="preserve"> 结</w:t>
      </w:r>
      <w:r>
        <w:rPr>
          <w:rFonts w:hint="eastAsia" w:ascii="宋体" w:hAnsi="宋体" w:eastAsia="宋体" w:cs="仿宋_GB2312"/>
          <w:szCs w:val="21"/>
        </w:rPr>
        <w:t>构布置应满足建筑功能的需求，特别是空中大平台结构的实现方式，专业之间应相互配合。</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rPr>
        <w:t xml:space="preserve"> 可采用常规的剪力墙结构体系，便于套型使用；结合建筑功能、结构承载力和工程造价等情况也可采用其他结构体系。</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rPr>
        <w:t xml:space="preserve"> 结构布置时应尽量减少平面凹凸、局部穿层墙和穿层柱、楼板不连续、扭转和连体等不规则项对抗震性能的影响。</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rPr>
        <w:t xml:space="preserve"> 空中花园、空中院落和空中停车区按建筑要求为大跨度悬挑结构且荷载大时，优先采用变截面悬挑梁。悬挑根部应采取措施防止悬挑部分倾覆，保证根部弯矩可靠传递到主体结构。当悬挑长度过大而构件截面又受到限制时，可增加斜撑或拉杆，减少悬挑长度。悬挑梁</w:t>
      </w:r>
      <w:r>
        <w:rPr>
          <w:rFonts w:hint="eastAsia" w:ascii="宋体" w:hAnsi="宋体" w:eastAsia="宋体"/>
        </w:rPr>
        <w:t>若</w:t>
      </w:r>
      <w:r>
        <w:rPr>
          <w:rFonts w:hint="eastAsia" w:ascii="宋体" w:hAnsi="宋体" w:eastAsia="宋体" w:cs="仿宋_GB2312"/>
          <w:szCs w:val="21"/>
        </w:rPr>
        <w:t>上翻，施工中需留设施工缝，不利于竖向构件和悬挑梁的受力，因此不宜做上翻梁。</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rPr>
        <w:t xml:space="preserve"> 连接部位受力复杂，跨度一般也较大，采用刚性连接在分析计算和构造处理上容易把握。在两侧塔楼差异大的情况下，也可采用滑动连接，但要注意采取防坠落和防撞击的措施。连接体及连接部位的结构构件受力复杂，容易形成薄弱部位，抗震设计时必须予以加强，以增强抗震能力。楼板加强措施包括加大楼板的厚度、采用双层双向配筋且单层单向的配筋率不小于0.25%等。</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rPr>
        <w:t xml:space="preserve"> 共享平台区域为大跨度结构，竖向刚度相对小，需补充验算楼盖舒适度。</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rPr>
        <w:t xml:space="preserve"> 楼盖结构在一般情况下建议采用现浇混凝土楼盖结构。</w:t>
      </w:r>
    </w:p>
    <w:p>
      <w:pPr>
        <w:pStyle w:val="19"/>
        <w:numPr>
          <w:ilvl w:val="2"/>
          <w:numId w:val="128"/>
        </w:numPr>
        <w:spacing w:line="360" w:lineRule="auto"/>
        <w:ind w:firstLineChars="0"/>
        <w:rPr>
          <w:rFonts w:ascii="宋体" w:hAnsi="宋体" w:eastAsia="宋体"/>
        </w:rPr>
      </w:pPr>
      <w:r>
        <w:rPr>
          <w:rFonts w:hint="eastAsia" w:ascii="宋体" w:hAnsi="宋体" w:eastAsia="宋体" w:cs="仿宋_GB2312"/>
          <w:szCs w:val="21"/>
        </w:rPr>
        <w:t xml:space="preserve"> 在有限的套型建筑空间内，结构构件的尺度不宜太大，对外挑长度做出限制，有利于实现建筑功能和外观效果、进行结构设计、满足经济性要求。</w:t>
      </w:r>
    </w:p>
    <w:p>
      <w:pPr>
        <w:pStyle w:val="19"/>
        <w:numPr>
          <w:ilvl w:val="1"/>
          <w:numId w:val="129"/>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w:t>
      </w:r>
      <w:r>
        <w:rPr>
          <w:rFonts w:ascii="宋体" w:hAnsi="宋体" w:eastAsia="宋体" w:cs="仿宋_GB2312"/>
          <w:b/>
          <w:bCs/>
          <w:szCs w:val="21"/>
        </w:rPr>
        <w:t>构造措施</w:t>
      </w:r>
    </w:p>
    <w:p>
      <w:pPr>
        <w:pStyle w:val="19"/>
        <w:numPr>
          <w:ilvl w:val="2"/>
          <w:numId w:val="130"/>
        </w:numPr>
        <w:spacing w:line="360" w:lineRule="auto"/>
        <w:ind w:firstLineChars="0"/>
        <w:rPr>
          <w:rFonts w:ascii="宋体" w:hAnsi="宋体" w:eastAsia="宋体"/>
        </w:rPr>
      </w:pPr>
      <w:r>
        <w:rPr>
          <w:rFonts w:hint="eastAsia" w:ascii="宋体" w:hAnsi="宋体" w:eastAsia="宋体" w:cs="仿宋_GB2312"/>
          <w:szCs w:val="21"/>
        </w:rPr>
        <w:t xml:space="preserve"> 空中花园、空中院落和空中停车区属于潮湿环境，有可能接触到有腐蚀性的物质，因此需要进行耐久性设计。</w:t>
      </w:r>
    </w:p>
    <w:p>
      <w:pPr>
        <w:pStyle w:val="19"/>
        <w:numPr>
          <w:ilvl w:val="1"/>
          <w:numId w:val="98"/>
        </w:numPr>
        <w:spacing w:line="360" w:lineRule="auto"/>
        <w:ind w:firstLineChars="0"/>
        <w:jc w:val="left"/>
        <w:rPr>
          <w:rFonts w:ascii="宋体" w:hAnsi="宋体" w:eastAsia="宋体" w:cs="仿宋_GB2312"/>
          <w:szCs w:val="21"/>
        </w:rPr>
        <w:sectPr>
          <w:pgSz w:w="11906" w:h="16838"/>
          <w:pgMar w:top="1440" w:right="1800" w:bottom="1440" w:left="1800" w:header="851" w:footer="992" w:gutter="0"/>
          <w:cols w:space="425" w:num="1"/>
          <w:docGrid w:type="lines" w:linePitch="312" w:charSpace="0"/>
        </w:sectPr>
      </w:pPr>
    </w:p>
    <w:p>
      <w:pPr>
        <w:pStyle w:val="19"/>
        <w:numPr>
          <w:ilvl w:val="0"/>
          <w:numId w:val="131"/>
        </w:numPr>
        <w:spacing w:line="360" w:lineRule="auto"/>
        <w:ind w:firstLineChars="0"/>
        <w:jc w:val="center"/>
        <w:rPr>
          <w:rFonts w:ascii="宋体" w:hAnsi="宋体" w:eastAsia="宋体" w:cs="仿宋_GB2312"/>
          <w:b/>
          <w:bCs/>
          <w:sz w:val="28"/>
          <w:szCs w:val="28"/>
        </w:rPr>
      </w:pPr>
      <w:r>
        <w:rPr>
          <w:rFonts w:hint="eastAsia" w:ascii="宋体" w:hAnsi="宋体" w:eastAsia="宋体" w:cs="仿宋_GB2312"/>
          <w:b/>
          <w:bCs/>
          <w:sz w:val="28"/>
          <w:szCs w:val="28"/>
        </w:rPr>
        <w:t>建筑设备</w:t>
      </w:r>
    </w:p>
    <w:p>
      <w:pPr>
        <w:pStyle w:val="19"/>
        <w:numPr>
          <w:ilvl w:val="1"/>
          <w:numId w:val="132"/>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给排水设计</w:t>
      </w:r>
    </w:p>
    <w:p>
      <w:pPr>
        <w:pStyle w:val="19"/>
        <w:numPr>
          <w:ilvl w:val="2"/>
          <w:numId w:val="98"/>
        </w:numPr>
        <w:spacing w:line="360" w:lineRule="auto"/>
        <w:ind w:firstLineChars="0"/>
        <w:rPr>
          <w:rFonts w:ascii="宋体" w:hAnsi="宋体" w:eastAsia="宋体"/>
          <w:vanish/>
        </w:rPr>
      </w:pPr>
    </w:p>
    <w:p>
      <w:pPr>
        <w:pStyle w:val="19"/>
        <w:numPr>
          <w:ilvl w:val="2"/>
          <w:numId w:val="133"/>
        </w:numPr>
        <w:spacing w:line="360" w:lineRule="auto"/>
        <w:ind w:firstLineChars="0"/>
        <w:rPr>
          <w:rFonts w:ascii="宋体" w:hAnsi="宋体" w:eastAsia="宋体"/>
        </w:rPr>
      </w:pPr>
      <w:r>
        <w:rPr>
          <w:rFonts w:hint="eastAsia" w:ascii="宋体" w:hAnsi="宋体" w:eastAsia="宋体"/>
        </w:rPr>
        <w:t xml:space="preserve"> 自动滴灌系统和管理维护终端系统有利于提升植物灌溉、施肥和打药的效率，降低作业成本和管理维护费用，减少对住户的干扰，解决住户长期不在家时的植物养护问题。</w:t>
      </w:r>
    </w:p>
    <w:p>
      <w:pPr>
        <w:pStyle w:val="19"/>
        <w:numPr>
          <w:ilvl w:val="0"/>
          <w:numId w:val="134"/>
        </w:numPr>
        <w:spacing w:line="360" w:lineRule="auto"/>
        <w:ind w:firstLineChars="0"/>
        <w:rPr>
          <w:rFonts w:ascii="宋体" w:hAnsi="宋体" w:eastAsia="宋体"/>
        </w:rPr>
      </w:pPr>
      <w:r>
        <w:rPr>
          <w:rFonts w:hint="eastAsia" w:ascii="宋体" w:hAnsi="宋体" w:eastAsia="宋体"/>
        </w:rPr>
        <w:t xml:space="preserve"> 自动滴灌系统可为住户绿化区域滴灌水、药水、肥水，住户可按需开启和关闭自动滴灌系统。</w:t>
      </w:r>
    </w:p>
    <w:p>
      <w:pPr>
        <w:pStyle w:val="19"/>
        <w:numPr>
          <w:ilvl w:val="0"/>
          <w:numId w:val="134"/>
        </w:numPr>
        <w:spacing w:line="360" w:lineRule="auto"/>
        <w:ind w:firstLineChars="0"/>
        <w:rPr>
          <w:rFonts w:ascii="宋体" w:hAnsi="宋体" w:eastAsia="宋体" w:cs="仿宋_GB2312"/>
          <w:vanish/>
          <w:szCs w:val="21"/>
        </w:rPr>
      </w:pPr>
    </w:p>
    <w:p>
      <w:pPr>
        <w:pStyle w:val="19"/>
        <w:numPr>
          <w:ilvl w:val="0"/>
          <w:numId w:val="134"/>
        </w:numPr>
        <w:spacing w:line="360" w:lineRule="auto"/>
        <w:ind w:firstLineChars="0"/>
        <w:rPr>
          <w:rFonts w:ascii="宋体" w:hAnsi="宋体" w:eastAsia="宋体" w:cs="仿宋_GB2312"/>
          <w:vanish/>
          <w:szCs w:val="21"/>
        </w:rPr>
      </w:pPr>
    </w:p>
    <w:p>
      <w:pPr>
        <w:pStyle w:val="19"/>
        <w:numPr>
          <w:ilvl w:val="1"/>
          <w:numId w:val="134"/>
        </w:numPr>
        <w:spacing w:line="360" w:lineRule="auto"/>
        <w:ind w:firstLineChars="0"/>
        <w:rPr>
          <w:rFonts w:ascii="宋体" w:hAnsi="宋体" w:eastAsia="宋体" w:cs="仿宋_GB2312"/>
          <w:vanish/>
          <w:szCs w:val="21"/>
        </w:rPr>
      </w:pPr>
    </w:p>
    <w:p>
      <w:pPr>
        <w:pStyle w:val="19"/>
        <w:numPr>
          <w:ilvl w:val="2"/>
          <w:numId w:val="134"/>
        </w:numPr>
        <w:spacing w:line="360" w:lineRule="auto"/>
        <w:ind w:firstLineChars="0"/>
        <w:rPr>
          <w:rFonts w:ascii="宋体" w:hAnsi="宋体" w:eastAsia="宋体" w:cs="仿宋_GB2312"/>
          <w:vanish/>
          <w:szCs w:val="21"/>
        </w:rPr>
      </w:pPr>
    </w:p>
    <w:p>
      <w:pPr>
        <w:pStyle w:val="19"/>
        <w:numPr>
          <w:ilvl w:val="2"/>
          <w:numId w:val="134"/>
        </w:numPr>
        <w:spacing w:line="360" w:lineRule="auto"/>
        <w:ind w:firstLineChars="0"/>
        <w:rPr>
          <w:rFonts w:ascii="宋体" w:hAnsi="宋体" w:eastAsia="宋体" w:cs="仿宋_GB2312"/>
          <w:vanish/>
          <w:szCs w:val="21"/>
        </w:rPr>
      </w:pPr>
    </w:p>
    <w:p>
      <w:pPr>
        <w:pStyle w:val="19"/>
        <w:numPr>
          <w:ilvl w:val="2"/>
          <w:numId w:val="134"/>
        </w:numPr>
        <w:spacing w:line="360" w:lineRule="auto"/>
        <w:ind w:firstLineChars="0"/>
        <w:rPr>
          <w:rFonts w:ascii="宋体" w:hAnsi="宋体" w:eastAsia="宋体"/>
        </w:rPr>
      </w:pPr>
      <w:r>
        <w:rPr>
          <w:rFonts w:hint="eastAsia" w:ascii="宋体" w:hAnsi="宋体" w:eastAsia="宋体" w:cs="仿宋_GB2312"/>
          <w:szCs w:val="21"/>
        </w:rPr>
        <w:t xml:space="preserve"> 分区供水有利于防止损坏给水配件、避免水压过高造成水资源浪费。</w:t>
      </w:r>
    </w:p>
    <w:p>
      <w:pPr>
        <w:pStyle w:val="19"/>
        <w:numPr>
          <w:ilvl w:val="2"/>
          <w:numId w:val="134"/>
        </w:numPr>
        <w:spacing w:line="360" w:lineRule="auto"/>
        <w:ind w:firstLineChars="0"/>
        <w:rPr>
          <w:rFonts w:ascii="宋体" w:hAnsi="宋体" w:eastAsia="宋体" w:cs="仿宋_GB2312"/>
          <w:vanish/>
          <w:szCs w:val="21"/>
        </w:rPr>
      </w:pPr>
    </w:p>
    <w:p>
      <w:pPr>
        <w:pStyle w:val="19"/>
        <w:numPr>
          <w:ilvl w:val="2"/>
          <w:numId w:val="134"/>
        </w:numPr>
        <w:spacing w:line="360" w:lineRule="auto"/>
        <w:ind w:firstLineChars="0"/>
        <w:rPr>
          <w:rFonts w:ascii="宋体" w:hAnsi="宋体" w:eastAsia="宋体" w:cs="仿宋_GB2312"/>
          <w:szCs w:val="21"/>
        </w:rPr>
      </w:pPr>
      <w:r>
        <w:rPr>
          <w:rFonts w:hint="eastAsia" w:ascii="宋体" w:hAnsi="宋体" w:eastAsia="宋体" w:cs="仿宋_GB2312"/>
          <w:szCs w:val="21"/>
        </w:rPr>
        <w:t xml:space="preserve"> 由于土壤含水量大、肥料和农药的腐蚀性强，管道宜铺设在滤水层上，便于维修。</w:t>
      </w:r>
    </w:p>
    <w:p>
      <w:pPr>
        <w:pStyle w:val="19"/>
        <w:numPr>
          <w:ilvl w:val="1"/>
          <w:numId w:val="135"/>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电气设计</w:t>
      </w:r>
    </w:p>
    <w:p>
      <w:pPr>
        <w:pStyle w:val="19"/>
        <w:numPr>
          <w:ilvl w:val="2"/>
          <w:numId w:val="98"/>
        </w:numPr>
        <w:spacing w:line="360" w:lineRule="auto"/>
        <w:ind w:firstLineChars="0"/>
        <w:rPr>
          <w:rFonts w:ascii="宋体" w:hAnsi="宋体" w:eastAsia="宋体"/>
          <w:vanish/>
        </w:rPr>
      </w:pPr>
    </w:p>
    <w:p>
      <w:pPr>
        <w:pStyle w:val="19"/>
        <w:numPr>
          <w:ilvl w:val="2"/>
          <w:numId w:val="98"/>
        </w:numPr>
        <w:spacing w:line="360" w:lineRule="auto"/>
        <w:ind w:firstLineChars="0"/>
        <w:rPr>
          <w:rFonts w:ascii="宋体" w:hAnsi="宋体" w:eastAsia="宋体"/>
          <w:vanish/>
        </w:rPr>
      </w:pPr>
    </w:p>
    <w:p>
      <w:pPr>
        <w:pStyle w:val="19"/>
        <w:numPr>
          <w:ilvl w:val="2"/>
          <w:numId w:val="98"/>
        </w:numPr>
        <w:spacing w:line="360" w:lineRule="auto"/>
        <w:ind w:firstLineChars="0"/>
        <w:rPr>
          <w:rFonts w:ascii="宋体" w:hAnsi="宋体" w:eastAsia="宋体"/>
          <w:vanish/>
        </w:rPr>
      </w:pPr>
    </w:p>
    <w:p>
      <w:pPr>
        <w:pStyle w:val="19"/>
        <w:numPr>
          <w:ilvl w:val="2"/>
          <w:numId w:val="136"/>
        </w:numPr>
        <w:spacing w:line="360" w:lineRule="auto"/>
        <w:ind w:firstLineChars="0"/>
        <w:rPr>
          <w:rFonts w:ascii="宋体" w:hAnsi="宋体" w:eastAsia="宋体"/>
        </w:rPr>
      </w:pPr>
      <w:r>
        <w:rPr>
          <w:rFonts w:hint="eastAsia" w:ascii="宋体" w:hAnsi="宋体" w:eastAsia="宋体"/>
        </w:rPr>
        <w:t xml:space="preserve"> 空中院落和空中停车区的电源插座用于公共维修。</w:t>
      </w:r>
    </w:p>
    <w:p>
      <w:pPr>
        <w:pStyle w:val="19"/>
        <w:numPr>
          <w:ilvl w:val="2"/>
          <w:numId w:val="136"/>
        </w:numPr>
        <w:tabs>
          <w:tab w:val="left" w:pos="420"/>
        </w:tabs>
        <w:spacing w:line="360" w:lineRule="auto"/>
        <w:ind w:firstLineChars="0"/>
        <w:rPr>
          <w:rFonts w:ascii="宋体" w:hAnsi="宋体" w:eastAsia="宋体"/>
        </w:rPr>
        <w:sectPr>
          <w:pgSz w:w="11906" w:h="16838"/>
          <w:pgMar w:top="1440" w:right="1800" w:bottom="1440" w:left="1800" w:header="851" w:footer="992" w:gutter="0"/>
          <w:cols w:space="425" w:num="1"/>
          <w:docGrid w:type="lines" w:linePitch="312" w:charSpace="0"/>
        </w:sectPr>
      </w:pPr>
      <w:r>
        <w:rPr>
          <w:rFonts w:hint="eastAsia" w:ascii="宋体" w:hAnsi="宋体" w:eastAsia="宋体"/>
        </w:rPr>
        <w:t xml:space="preserve"> 空中花园应安装普通开关，空中院落和空中停车区应安装时控开关和普通开关，节约能源和避免光污染。</w:t>
      </w:r>
    </w:p>
    <w:p>
      <w:pPr>
        <w:pStyle w:val="19"/>
        <w:numPr>
          <w:ilvl w:val="0"/>
          <w:numId w:val="137"/>
        </w:numPr>
        <w:spacing w:line="360" w:lineRule="auto"/>
        <w:ind w:firstLineChars="0"/>
        <w:jc w:val="center"/>
        <w:rPr>
          <w:rFonts w:ascii="宋体" w:hAnsi="宋体" w:eastAsia="宋体" w:cs="仿宋_GB2312"/>
          <w:b/>
          <w:bCs/>
          <w:sz w:val="28"/>
          <w:szCs w:val="28"/>
        </w:rPr>
      </w:pPr>
      <w:r>
        <w:rPr>
          <w:rFonts w:hint="eastAsia" w:ascii="宋体" w:hAnsi="宋体" w:eastAsia="宋体" w:cs="仿宋_GB2312"/>
          <w:b/>
          <w:bCs/>
          <w:sz w:val="28"/>
          <w:szCs w:val="28"/>
        </w:rPr>
        <w:t>消防安全</w:t>
      </w:r>
    </w:p>
    <w:p>
      <w:pPr>
        <w:pStyle w:val="19"/>
        <w:numPr>
          <w:ilvl w:val="0"/>
          <w:numId w:val="138"/>
        </w:numPr>
        <w:spacing w:line="360" w:lineRule="auto"/>
        <w:ind w:firstLineChars="0"/>
        <w:rPr>
          <w:rFonts w:ascii="宋体" w:hAnsi="宋体" w:eastAsia="宋体" w:cs="仿宋_GB2312"/>
          <w:vanish/>
          <w:szCs w:val="21"/>
        </w:rPr>
      </w:pPr>
    </w:p>
    <w:p>
      <w:pPr>
        <w:pStyle w:val="19"/>
        <w:numPr>
          <w:ilvl w:val="2"/>
          <w:numId w:val="138"/>
        </w:numPr>
        <w:spacing w:line="360" w:lineRule="auto"/>
        <w:ind w:firstLineChars="0"/>
        <w:rPr>
          <w:rFonts w:ascii="宋体" w:hAnsi="宋体" w:eastAsia="宋体" w:cs="仿宋_GB2312"/>
          <w:vanish/>
          <w:szCs w:val="21"/>
        </w:rPr>
      </w:pPr>
    </w:p>
    <w:p>
      <w:pPr>
        <w:pStyle w:val="19"/>
        <w:numPr>
          <w:ilvl w:val="2"/>
          <w:numId w:val="139"/>
        </w:numPr>
        <w:spacing w:line="360" w:lineRule="auto"/>
        <w:ind w:firstLineChars="0"/>
        <w:rPr>
          <w:rFonts w:ascii="宋体" w:hAnsi="宋体" w:eastAsia="宋体"/>
          <w:b/>
          <w:bCs/>
          <w:sz w:val="28"/>
          <w:szCs w:val="28"/>
        </w:rPr>
      </w:pPr>
      <w:r>
        <w:rPr>
          <w:rFonts w:hint="eastAsia" w:ascii="宋体" w:hAnsi="宋体" w:eastAsia="宋体" w:cs="仿宋_GB2312"/>
          <w:szCs w:val="21"/>
        </w:rPr>
        <w:t xml:space="preserve"> 空中花园和空中院落作为开敞平台，相比传统的避难房间具有更好的自然防烟功能，可作为紧急情况下的人员避难平台和救援平台，消防救援场地与之开敞面对应更利于消防员安全方便的登高入室救援。</w:t>
      </w:r>
    </w:p>
    <w:p>
      <w:pPr>
        <w:pStyle w:val="19"/>
        <w:numPr>
          <w:ilvl w:val="2"/>
          <w:numId w:val="139"/>
        </w:numPr>
        <w:spacing w:line="360" w:lineRule="auto"/>
        <w:ind w:firstLineChars="0"/>
        <w:rPr>
          <w:rFonts w:ascii="宋体" w:hAnsi="宋体" w:eastAsia="宋体" w:cs="仿宋_GB2312"/>
          <w:vanish/>
          <w:szCs w:val="21"/>
        </w:rPr>
      </w:pPr>
    </w:p>
    <w:p>
      <w:pPr>
        <w:pStyle w:val="19"/>
        <w:numPr>
          <w:ilvl w:val="2"/>
          <w:numId w:val="139"/>
        </w:numPr>
        <w:spacing w:line="360" w:lineRule="auto"/>
        <w:ind w:firstLineChars="0"/>
        <w:rPr>
          <w:rFonts w:ascii="宋体" w:hAnsi="宋体" w:eastAsia="宋体" w:cs="仿宋_GB2312"/>
          <w:vanish/>
          <w:szCs w:val="21"/>
        </w:rPr>
      </w:pPr>
    </w:p>
    <w:p>
      <w:pPr>
        <w:pStyle w:val="19"/>
        <w:numPr>
          <w:ilvl w:val="2"/>
          <w:numId w:val="139"/>
        </w:numPr>
        <w:spacing w:line="360" w:lineRule="auto"/>
        <w:ind w:firstLineChars="0"/>
        <w:rPr>
          <w:rFonts w:ascii="宋体" w:hAnsi="宋体" w:eastAsia="宋体" w:cs="仿宋_GB2312"/>
          <w:vanish/>
          <w:szCs w:val="21"/>
        </w:rPr>
      </w:pPr>
    </w:p>
    <w:p>
      <w:pPr>
        <w:pStyle w:val="19"/>
        <w:numPr>
          <w:ilvl w:val="2"/>
          <w:numId w:val="139"/>
        </w:numPr>
        <w:spacing w:line="360" w:lineRule="auto"/>
        <w:ind w:firstLineChars="0"/>
        <w:rPr>
          <w:rFonts w:ascii="宋体" w:hAnsi="宋体" w:eastAsia="宋体" w:cs="仿宋_GB2312"/>
          <w:vanish/>
          <w:szCs w:val="21"/>
        </w:rPr>
      </w:pPr>
    </w:p>
    <w:p>
      <w:pPr>
        <w:pStyle w:val="19"/>
        <w:numPr>
          <w:ilvl w:val="2"/>
          <w:numId w:val="139"/>
        </w:numPr>
        <w:spacing w:line="360" w:lineRule="auto"/>
        <w:ind w:firstLineChars="0"/>
        <w:rPr>
          <w:rFonts w:ascii="宋体" w:hAnsi="宋体" w:eastAsia="宋体"/>
          <w:szCs w:val="21"/>
        </w:rPr>
      </w:pPr>
      <w:r>
        <w:rPr>
          <w:rFonts w:hint="eastAsia" w:ascii="宋体" w:hAnsi="宋体" w:eastAsia="宋体" w:cs="仿宋_GB2312"/>
          <w:szCs w:val="21"/>
        </w:rPr>
        <w:t xml:space="preserve"> 载车电梯对应的空中车道和空中车位因无法满足消防电梯前室的安全要求，故禁止将载车电梯作为消防电梯使用。</w:t>
      </w:r>
    </w:p>
    <w:p>
      <w:pPr>
        <w:spacing w:line="360" w:lineRule="auto"/>
        <w:rPr>
          <w:rFonts w:ascii="宋体" w:hAnsi="宋体" w:eastAsia="宋体" w:cs="仿宋_GB2312"/>
          <w:b/>
          <w:bCs/>
          <w:sz w:val="28"/>
          <w:szCs w:val="28"/>
        </w:rPr>
        <w:sectPr>
          <w:pgSz w:w="11906" w:h="16838"/>
          <w:pgMar w:top="1440" w:right="1800" w:bottom="1440" w:left="1800" w:header="851" w:footer="992" w:gutter="0"/>
          <w:cols w:space="425" w:num="1"/>
          <w:docGrid w:type="lines" w:linePitch="312" w:charSpace="0"/>
        </w:sectPr>
      </w:pPr>
    </w:p>
    <w:p>
      <w:pPr>
        <w:pStyle w:val="19"/>
        <w:numPr>
          <w:ilvl w:val="0"/>
          <w:numId w:val="140"/>
        </w:numPr>
        <w:spacing w:line="360" w:lineRule="auto"/>
        <w:ind w:firstLineChars="0"/>
        <w:jc w:val="center"/>
        <w:rPr>
          <w:rFonts w:ascii="宋体" w:hAnsi="宋体" w:eastAsia="宋体" w:cs="仿宋_GB2312"/>
          <w:b/>
          <w:bCs/>
          <w:sz w:val="28"/>
          <w:szCs w:val="28"/>
        </w:rPr>
      </w:pPr>
      <w:r>
        <w:rPr>
          <w:rFonts w:hint="eastAsia" w:ascii="宋体" w:hAnsi="宋体" w:eastAsia="宋体" w:cs="仿宋_GB2312"/>
          <w:b/>
          <w:bCs/>
          <w:sz w:val="28"/>
          <w:szCs w:val="28"/>
        </w:rPr>
        <w:t>种植技术</w:t>
      </w:r>
    </w:p>
    <w:p>
      <w:pPr>
        <w:pStyle w:val="19"/>
        <w:numPr>
          <w:ilvl w:val="1"/>
          <w:numId w:val="141"/>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土壤要求</w:t>
      </w:r>
    </w:p>
    <w:p>
      <w:pPr>
        <w:pStyle w:val="19"/>
        <w:numPr>
          <w:ilvl w:val="2"/>
          <w:numId w:val="142"/>
        </w:numPr>
        <w:spacing w:line="360" w:lineRule="auto"/>
        <w:ind w:firstLineChars="0"/>
        <w:rPr>
          <w:rFonts w:ascii="宋体" w:hAnsi="宋体" w:eastAsia="宋体"/>
          <w:szCs w:val="21"/>
        </w:rPr>
      </w:pPr>
      <w:r>
        <w:rPr>
          <w:rFonts w:hint="eastAsia" w:ascii="宋体" w:hAnsi="宋体" w:eastAsia="宋体"/>
        </w:rPr>
        <w:t xml:space="preserve"> 田园土杂质多、质量大、密实性强、透气性差、排水性差、病虫害多，不利于减轻荷载和植物生长。</w:t>
      </w:r>
      <w:r>
        <w:rPr>
          <w:rFonts w:hint="eastAsia" w:ascii="宋体" w:hAnsi="宋体" w:eastAsia="宋体"/>
          <w:szCs w:val="21"/>
        </w:rPr>
        <w:t>改良</w:t>
      </w:r>
      <w:r>
        <w:rPr>
          <w:rFonts w:ascii="宋体" w:hAnsi="宋体" w:eastAsia="宋体"/>
          <w:szCs w:val="21"/>
        </w:rPr>
        <w:t>土壤</w:t>
      </w:r>
      <w:r>
        <w:rPr>
          <w:rFonts w:hint="eastAsia" w:ascii="宋体" w:hAnsi="宋体" w:eastAsia="宋体"/>
          <w:szCs w:val="21"/>
        </w:rPr>
        <w:t>和</w:t>
      </w:r>
      <w:r>
        <w:rPr>
          <w:rFonts w:ascii="宋体" w:hAnsi="宋体" w:eastAsia="宋体"/>
          <w:szCs w:val="21"/>
        </w:rPr>
        <w:t>无机土壤</w:t>
      </w:r>
      <w:r>
        <w:rPr>
          <w:rFonts w:hint="eastAsia" w:ascii="宋体" w:hAnsi="宋体" w:eastAsia="宋体"/>
          <w:szCs w:val="21"/>
        </w:rPr>
        <w:t>的杂质少、质量轻、</w:t>
      </w:r>
      <w:r>
        <w:rPr>
          <w:rFonts w:hint="eastAsia" w:ascii="宋体" w:hAnsi="宋体" w:eastAsia="宋体" w:cs="宋体"/>
          <w:kern w:val="0"/>
          <w:szCs w:val="21"/>
          <w:lang w:bidi="ar"/>
        </w:rPr>
        <w:t>孔隙率大、</w:t>
      </w:r>
      <w:r>
        <w:rPr>
          <w:rFonts w:hint="eastAsia" w:ascii="宋体" w:hAnsi="宋体" w:eastAsia="宋体"/>
        </w:rPr>
        <w:t>透气性好、</w:t>
      </w:r>
      <w:r>
        <w:rPr>
          <w:rFonts w:hint="eastAsia" w:ascii="宋体" w:hAnsi="宋体" w:eastAsia="宋体" w:cs="宋体"/>
          <w:kern w:val="0"/>
          <w:szCs w:val="21"/>
          <w:lang w:bidi="ar"/>
        </w:rPr>
        <w:t>排水速率大、病虫害少，有</w:t>
      </w:r>
      <w:r>
        <w:rPr>
          <w:rFonts w:hint="eastAsia" w:ascii="宋体" w:hAnsi="宋体" w:eastAsia="宋体"/>
        </w:rPr>
        <w:t>利于减轻荷载和植物生长。无机基质应质地均匀。</w:t>
      </w:r>
    </w:p>
    <w:p>
      <w:pPr>
        <w:pStyle w:val="19"/>
        <w:numPr>
          <w:ilvl w:val="2"/>
          <w:numId w:val="142"/>
        </w:numPr>
        <w:spacing w:line="360" w:lineRule="auto"/>
        <w:ind w:firstLineChars="0"/>
        <w:rPr>
          <w:rFonts w:ascii="宋体" w:hAnsi="宋体" w:eastAsia="宋体"/>
          <w:szCs w:val="21"/>
        </w:rPr>
      </w:pPr>
      <w:r>
        <w:rPr>
          <w:rFonts w:hint="eastAsia" w:ascii="宋体" w:hAnsi="宋体" w:eastAsia="宋体"/>
        </w:rPr>
        <w:t xml:space="preserve"> 种植基质的检测指标应包括</w:t>
      </w:r>
      <w:r>
        <w:rPr>
          <w:rFonts w:hint="eastAsia" w:ascii="宋体" w:hAnsi="宋体" w:eastAsia="宋体" w:cs="宋体"/>
          <w:kern w:val="0"/>
          <w:szCs w:val="21"/>
          <w:lang w:bidi="ar"/>
        </w:rPr>
        <w:t>饱和水密度</w:t>
      </w:r>
      <w:r>
        <w:rPr>
          <w:rFonts w:hint="eastAsia" w:ascii="宋体" w:hAnsi="宋体" w:eastAsia="宋体"/>
        </w:rPr>
        <w:t>、有机质含量、</w:t>
      </w:r>
      <w:r>
        <w:rPr>
          <w:rFonts w:hint="eastAsia" w:ascii="宋体" w:hAnsi="宋体" w:eastAsia="宋体" w:cs="宋体"/>
          <w:kern w:val="0"/>
          <w:szCs w:val="21"/>
          <w:lang w:bidi="ar"/>
        </w:rPr>
        <w:t>总孔隙率、有效水份、排水速率、</w:t>
      </w:r>
      <w:r>
        <w:rPr>
          <w:rFonts w:hint="eastAsia" w:ascii="宋体" w:hAnsi="宋体" w:eastAsia="宋体"/>
        </w:rPr>
        <w:t>pH 值、CEC 值、EC 值、水解性氮、</w:t>
      </w:r>
      <w:r>
        <w:rPr>
          <w:rFonts w:hint="eastAsia" w:ascii="宋体" w:hAnsi="宋体" w:eastAsia="宋体" w:cs="宋体"/>
          <w:kern w:val="0"/>
          <w:szCs w:val="21"/>
          <w:lang w:bidi="ar"/>
        </w:rPr>
        <w:t>速效</w:t>
      </w:r>
      <w:r>
        <w:rPr>
          <w:rFonts w:hint="eastAsia" w:ascii="宋体" w:hAnsi="宋体" w:eastAsia="宋体"/>
        </w:rPr>
        <w:t>磷和速效钾。改良土的种类很多，本条文所列配比仅供参考。</w:t>
      </w:r>
    </w:p>
    <w:p>
      <w:pPr>
        <w:pStyle w:val="19"/>
        <w:numPr>
          <w:ilvl w:val="2"/>
          <w:numId w:val="142"/>
        </w:numPr>
        <w:spacing w:line="360" w:lineRule="auto"/>
        <w:ind w:firstLineChars="0"/>
        <w:rPr>
          <w:rFonts w:ascii="宋体" w:hAnsi="宋体" w:eastAsia="宋体"/>
          <w:szCs w:val="21"/>
        </w:rPr>
      </w:pPr>
      <w:r>
        <w:rPr>
          <w:rFonts w:hint="eastAsia" w:ascii="宋体" w:hAnsi="宋体" w:eastAsia="宋体"/>
        </w:rPr>
        <w:t xml:space="preserve"> 空中绿化宜装配式施工，相比传统施工而言，工序少，周期短，效率高，成本低，植物养护容易、成活率高。</w:t>
      </w:r>
    </w:p>
    <w:p>
      <w:pPr>
        <w:pStyle w:val="19"/>
        <w:numPr>
          <w:ilvl w:val="0"/>
          <w:numId w:val="143"/>
        </w:numPr>
        <w:spacing w:line="360" w:lineRule="auto"/>
        <w:ind w:firstLineChars="0"/>
        <w:rPr>
          <w:rFonts w:ascii="宋体" w:hAnsi="宋体" w:eastAsia="宋体"/>
        </w:rPr>
      </w:pPr>
      <w:r>
        <w:rPr>
          <w:rFonts w:hint="eastAsia" w:ascii="宋体" w:hAnsi="宋体" w:eastAsia="宋体"/>
        </w:rPr>
        <w:t xml:space="preserve"> 土壤施工后不使用容器分装，便于排水。无缝成片的土壤能够更好地模拟自然环境下的土壤条件，为植物提供连续的根系生长空间。</w:t>
      </w:r>
    </w:p>
    <w:p>
      <w:pPr>
        <w:pStyle w:val="19"/>
        <w:numPr>
          <w:ilvl w:val="1"/>
          <w:numId w:val="144"/>
        </w:numPr>
        <w:spacing w:line="360" w:lineRule="auto"/>
        <w:ind w:firstLineChars="0"/>
        <w:jc w:val="center"/>
        <w:rPr>
          <w:rFonts w:ascii="宋体" w:hAnsi="宋体" w:eastAsia="宋体" w:cs="仿宋_GB2312"/>
          <w:b/>
          <w:bCs/>
          <w:szCs w:val="21"/>
        </w:rPr>
      </w:pPr>
      <w:r>
        <w:rPr>
          <w:rFonts w:hint="eastAsia" w:ascii="宋体" w:hAnsi="宋体" w:eastAsia="宋体" w:cs="仿宋_GB2312"/>
          <w:b/>
          <w:bCs/>
          <w:szCs w:val="21"/>
        </w:rPr>
        <w:t xml:space="preserve"> 植物栽培</w:t>
      </w:r>
    </w:p>
    <w:p>
      <w:pPr>
        <w:pStyle w:val="19"/>
        <w:numPr>
          <w:ilvl w:val="0"/>
          <w:numId w:val="145"/>
        </w:numPr>
        <w:spacing w:line="360" w:lineRule="auto"/>
        <w:ind w:firstLineChars="0"/>
        <w:rPr>
          <w:rFonts w:ascii="宋体" w:hAnsi="宋体" w:eastAsia="宋体"/>
          <w:vanish/>
          <w:szCs w:val="21"/>
        </w:rPr>
      </w:pPr>
    </w:p>
    <w:p>
      <w:pPr>
        <w:pStyle w:val="19"/>
        <w:numPr>
          <w:ilvl w:val="0"/>
          <w:numId w:val="145"/>
        </w:numPr>
        <w:spacing w:line="360" w:lineRule="auto"/>
        <w:ind w:firstLineChars="0"/>
        <w:rPr>
          <w:rFonts w:ascii="宋体" w:hAnsi="宋体" w:eastAsia="宋体"/>
          <w:vanish/>
          <w:szCs w:val="21"/>
        </w:rPr>
      </w:pPr>
    </w:p>
    <w:p>
      <w:pPr>
        <w:pStyle w:val="19"/>
        <w:numPr>
          <w:ilvl w:val="1"/>
          <w:numId w:val="145"/>
        </w:numPr>
        <w:spacing w:line="360" w:lineRule="auto"/>
        <w:ind w:firstLineChars="0"/>
        <w:rPr>
          <w:rFonts w:ascii="宋体" w:hAnsi="宋体" w:eastAsia="宋体"/>
          <w:vanish/>
          <w:szCs w:val="21"/>
        </w:rPr>
      </w:pPr>
    </w:p>
    <w:p>
      <w:pPr>
        <w:pStyle w:val="19"/>
        <w:numPr>
          <w:ilvl w:val="1"/>
          <w:numId w:val="145"/>
        </w:numPr>
        <w:spacing w:line="360" w:lineRule="auto"/>
        <w:ind w:firstLineChars="0"/>
        <w:rPr>
          <w:rFonts w:ascii="宋体" w:hAnsi="宋体" w:eastAsia="宋体"/>
          <w:vanish/>
          <w:szCs w:val="21"/>
        </w:rPr>
      </w:pPr>
    </w:p>
    <w:p>
      <w:pPr>
        <w:pStyle w:val="19"/>
        <w:numPr>
          <w:ilvl w:val="1"/>
          <w:numId w:val="145"/>
        </w:numPr>
        <w:spacing w:line="360" w:lineRule="auto"/>
        <w:ind w:firstLineChars="0"/>
        <w:rPr>
          <w:rFonts w:ascii="宋体" w:hAnsi="宋体" w:eastAsia="宋体"/>
          <w:vanish/>
          <w:szCs w:val="21"/>
        </w:rPr>
      </w:pPr>
    </w:p>
    <w:p>
      <w:pPr>
        <w:pStyle w:val="19"/>
        <w:numPr>
          <w:ilvl w:val="2"/>
          <w:numId w:val="146"/>
        </w:numPr>
        <w:spacing w:line="360" w:lineRule="auto"/>
        <w:ind w:firstLineChars="0"/>
        <w:rPr>
          <w:rStyle w:val="14"/>
          <w:rFonts w:ascii="宋体" w:hAnsi="宋体" w:eastAsia="宋体"/>
          <w:b w:val="0"/>
          <w:bCs w:val="0"/>
          <w:sz w:val="28"/>
          <w:szCs w:val="28"/>
        </w:rPr>
      </w:pPr>
      <w:r>
        <w:rPr>
          <w:rFonts w:hint="eastAsia" w:ascii="宋体" w:hAnsi="宋体" w:eastAsia="宋体"/>
          <w:szCs w:val="21"/>
        </w:rPr>
        <w:t xml:space="preserve"> 四川省地域辽阔，</w:t>
      </w:r>
      <w:r>
        <w:rPr>
          <w:rFonts w:ascii="宋体" w:hAnsi="宋体" w:eastAsia="宋体"/>
          <w:szCs w:val="21"/>
        </w:rPr>
        <w:t>夏热冬冷地区气候</w:t>
      </w:r>
      <w:r>
        <w:rPr>
          <w:rFonts w:hint="eastAsia" w:ascii="宋体" w:hAnsi="宋体" w:eastAsia="宋体"/>
          <w:szCs w:val="21"/>
        </w:rPr>
        <w:t>包括成都市、眉山市、德阳市、绵阳市、内江市、南充市、自贡市、雅安市、广元市、泸州市、宜宾市、遂宁市、广安市、达州市、巴中市、资阳市、乐山市、泸定县，</w:t>
      </w:r>
      <w:r>
        <w:rPr>
          <w:rFonts w:ascii="宋体" w:hAnsi="宋体" w:eastAsia="宋体"/>
          <w:szCs w:val="21"/>
        </w:rPr>
        <w:t>温和地区气候</w:t>
      </w:r>
      <w:r>
        <w:rPr>
          <w:rFonts w:hint="eastAsia" w:ascii="宋体" w:hAnsi="宋体" w:eastAsia="宋体"/>
          <w:szCs w:val="21"/>
        </w:rPr>
        <w:t>包括攀枝花市、西昌、盐源、喜德、越西、冕宁、木里、金阳，高海拔严寒地区气候包括石渠、色达、理塘、阿坝、红原、若尔盖，高海拔寒冷地区气候包括德格、白玉、甘孜、新龙、理塘、稻城、巴塘、雅江、康定、九龙、小金、汶川、茂县、道孚、马尔康、九寨沟、松潘。</w:t>
      </w:r>
    </w:p>
    <w:p>
      <w:pPr>
        <w:pStyle w:val="19"/>
        <w:numPr>
          <w:ilvl w:val="2"/>
          <w:numId w:val="146"/>
        </w:numPr>
        <w:spacing w:line="360" w:lineRule="auto"/>
        <w:ind w:firstLineChars="0"/>
        <w:rPr>
          <w:rStyle w:val="14"/>
          <w:rFonts w:ascii="宋体" w:hAnsi="宋体" w:eastAsia="宋体"/>
          <w:b w:val="0"/>
          <w:bCs w:val="0"/>
          <w:vanish/>
          <w:szCs w:val="21"/>
        </w:rPr>
      </w:pPr>
    </w:p>
    <w:p>
      <w:pPr>
        <w:pStyle w:val="19"/>
        <w:numPr>
          <w:ilvl w:val="2"/>
          <w:numId w:val="146"/>
        </w:numPr>
        <w:spacing w:line="360" w:lineRule="auto"/>
        <w:ind w:firstLineChars="0"/>
        <w:rPr>
          <w:rStyle w:val="14"/>
          <w:rFonts w:ascii="宋体" w:hAnsi="宋体" w:eastAsia="宋体"/>
          <w:b w:val="0"/>
          <w:bCs w:val="0"/>
          <w:vanish/>
          <w:szCs w:val="21"/>
        </w:rPr>
      </w:pPr>
    </w:p>
    <w:p>
      <w:pPr>
        <w:pStyle w:val="19"/>
        <w:numPr>
          <w:ilvl w:val="2"/>
          <w:numId w:val="146"/>
        </w:numPr>
        <w:spacing w:line="360" w:lineRule="auto"/>
        <w:ind w:firstLineChars="0"/>
        <w:rPr>
          <w:rStyle w:val="14"/>
          <w:rFonts w:ascii="宋体" w:hAnsi="宋体" w:eastAsia="宋体"/>
          <w:b w:val="0"/>
          <w:bCs w:val="0"/>
          <w:szCs w:val="21"/>
        </w:rPr>
      </w:pPr>
      <w:r>
        <w:rPr>
          <w:rStyle w:val="14"/>
          <w:rFonts w:hint="eastAsia" w:ascii="宋体" w:hAnsi="宋体" w:eastAsia="宋体"/>
          <w:b w:val="0"/>
          <w:bCs w:val="0"/>
          <w:szCs w:val="21"/>
        </w:rPr>
        <w:t xml:space="preserve"> 部分常见植物的生长特性详见下表：</w:t>
      </w:r>
    </w:p>
    <w:p>
      <w:pPr>
        <w:pStyle w:val="19"/>
        <w:spacing w:line="360" w:lineRule="auto"/>
        <w:ind w:firstLine="0" w:firstLineChars="0"/>
        <w:jc w:val="center"/>
        <w:rPr>
          <w:rStyle w:val="14"/>
          <w:rFonts w:ascii="宋体" w:hAnsi="宋体" w:eastAsia="宋体"/>
          <w:b w:val="0"/>
          <w:bCs w:val="0"/>
        </w:rPr>
      </w:pPr>
      <w:r>
        <w:rPr>
          <w:rFonts w:hint="eastAsia" w:ascii="宋体" w:hAnsi="宋体" w:eastAsia="宋体" w:cs="宋体"/>
          <w:szCs w:val="21"/>
        </w:rPr>
        <w:t>表9.</w:t>
      </w:r>
      <w:r>
        <w:rPr>
          <w:rFonts w:ascii="宋体" w:hAnsi="宋体" w:eastAsia="宋体" w:cs="宋体"/>
          <w:szCs w:val="21"/>
        </w:rPr>
        <w:t xml:space="preserve">2.4 </w:t>
      </w:r>
      <w:r>
        <w:rPr>
          <w:rFonts w:hint="eastAsia" w:ascii="宋体" w:hAnsi="宋体" w:eastAsia="宋体" w:cs="宋体"/>
          <w:szCs w:val="21"/>
        </w:rPr>
        <w:t>部分植物生长特性</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2033"/>
        <w:gridCol w:w="876"/>
        <w:gridCol w:w="1307"/>
        <w:gridCol w:w="1336"/>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hint="eastAsia" w:ascii="宋体" w:hAnsi="宋体" w:eastAsia="宋体"/>
                <w:szCs w:val="21"/>
              </w:rPr>
              <w:t>编号</w:t>
            </w:r>
          </w:p>
        </w:tc>
        <w:tc>
          <w:tcPr>
            <w:tcW w:w="1193" w:type="pct"/>
            <w:vAlign w:val="center"/>
          </w:tcPr>
          <w:p>
            <w:pPr>
              <w:rPr>
                <w:rFonts w:ascii="宋体" w:hAnsi="宋体" w:eastAsia="宋体"/>
                <w:szCs w:val="21"/>
              </w:rPr>
            </w:pPr>
            <w:r>
              <w:rPr>
                <w:rFonts w:hint="eastAsia" w:ascii="宋体" w:hAnsi="宋体" w:eastAsia="宋体"/>
                <w:szCs w:val="21"/>
              </w:rPr>
              <w:t>名称</w:t>
            </w:r>
          </w:p>
        </w:tc>
        <w:tc>
          <w:tcPr>
            <w:tcW w:w="514" w:type="pct"/>
            <w:vAlign w:val="center"/>
          </w:tcPr>
          <w:p>
            <w:pPr>
              <w:rPr>
                <w:rFonts w:ascii="宋体" w:hAnsi="宋体" w:eastAsia="宋体"/>
                <w:szCs w:val="21"/>
              </w:rPr>
            </w:pPr>
            <w:r>
              <w:rPr>
                <w:rFonts w:hint="eastAsia" w:ascii="宋体" w:hAnsi="宋体" w:eastAsia="宋体"/>
                <w:szCs w:val="21"/>
              </w:rPr>
              <w:t>科属</w:t>
            </w:r>
          </w:p>
        </w:tc>
        <w:tc>
          <w:tcPr>
            <w:tcW w:w="767" w:type="pct"/>
            <w:vAlign w:val="center"/>
          </w:tcPr>
          <w:p>
            <w:pPr>
              <w:rPr>
                <w:rFonts w:ascii="宋体" w:hAnsi="宋体" w:eastAsia="宋体"/>
                <w:szCs w:val="21"/>
              </w:rPr>
            </w:pPr>
            <w:r>
              <w:rPr>
                <w:rFonts w:hint="eastAsia" w:ascii="宋体" w:hAnsi="宋体" w:eastAsia="宋体"/>
                <w:szCs w:val="21"/>
              </w:rPr>
              <w:t>株高</w:t>
            </w:r>
          </w:p>
        </w:tc>
        <w:tc>
          <w:tcPr>
            <w:tcW w:w="784" w:type="pct"/>
            <w:vAlign w:val="center"/>
          </w:tcPr>
          <w:p>
            <w:pPr>
              <w:rPr>
                <w:rFonts w:ascii="宋体" w:hAnsi="宋体" w:eastAsia="宋体"/>
                <w:szCs w:val="21"/>
              </w:rPr>
            </w:pPr>
            <w:r>
              <w:rPr>
                <w:rFonts w:hint="eastAsia" w:ascii="宋体" w:hAnsi="宋体" w:eastAsia="宋体"/>
                <w:szCs w:val="21"/>
              </w:rPr>
              <w:t>生态习性</w:t>
            </w:r>
          </w:p>
        </w:tc>
        <w:tc>
          <w:tcPr>
            <w:tcW w:w="1485" w:type="pct"/>
            <w:vAlign w:val="center"/>
          </w:tcPr>
          <w:p>
            <w:pPr>
              <w:rPr>
                <w:rFonts w:ascii="宋体" w:hAnsi="宋体" w:eastAsia="宋体"/>
                <w:szCs w:val="21"/>
              </w:rPr>
            </w:pPr>
            <w:r>
              <w:rPr>
                <w:rFonts w:hint="eastAsia" w:ascii="宋体" w:hAnsi="宋体" w:eastAsia="宋体"/>
                <w:szCs w:val="21"/>
              </w:rPr>
              <w:t>生物学特性及观赏特性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hint="eastAsia" w:ascii="宋体" w:hAnsi="宋体" w:eastAsia="宋体"/>
                <w:szCs w:val="21"/>
              </w:rPr>
              <w:t>1</w:t>
            </w:r>
          </w:p>
        </w:tc>
        <w:tc>
          <w:tcPr>
            <w:tcW w:w="1193" w:type="pct"/>
            <w:vAlign w:val="center"/>
          </w:tcPr>
          <w:p>
            <w:pPr>
              <w:rPr>
                <w:rFonts w:ascii="宋体" w:hAnsi="宋体" w:eastAsia="宋体"/>
                <w:szCs w:val="21"/>
              </w:rPr>
            </w:pPr>
            <w:r>
              <w:rPr>
                <w:rFonts w:hint="eastAsia" w:ascii="宋体" w:hAnsi="宋体" w:eastAsia="宋体"/>
                <w:szCs w:val="21"/>
              </w:rPr>
              <w:t>香橼</w:t>
            </w:r>
          </w:p>
          <w:p>
            <w:pPr>
              <w:rPr>
                <w:rFonts w:ascii="宋体" w:hAnsi="宋体" w:eastAsia="宋体"/>
                <w:szCs w:val="21"/>
              </w:rPr>
            </w:pPr>
            <w:r>
              <w:rPr>
                <w:rFonts w:ascii="宋体" w:hAnsi="宋体" w:eastAsia="宋体"/>
                <w:szCs w:val="21"/>
              </w:rPr>
              <w:t>Citrus medica L</w:t>
            </w:r>
            <w:r>
              <w:rPr>
                <w:rFonts w:hint="eastAsia" w:ascii="宋体" w:hAnsi="宋体" w:eastAsia="宋体"/>
                <w:szCs w:val="21"/>
              </w:rPr>
              <w:t>.</w:t>
            </w:r>
            <w:r>
              <w:rPr>
                <w:rFonts w:ascii="宋体" w:hAnsi="宋体" w:eastAsia="宋体"/>
                <w:szCs w:val="21"/>
              </w:rPr>
              <w:t xml:space="preserve"> </w:t>
            </w:r>
            <w:r>
              <w:rPr>
                <w:rFonts w:hint="eastAsia" w:ascii="宋体" w:hAnsi="宋体" w:eastAsia="宋体"/>
                <w:szCs w:val="21"/>
              </w:rPr>
              <w:t>（俗称香泡）</w:t>
            </w:r>
          </w:p>
        </w:tc>
        <w:tc>
          <w:tcPr>
            <w:tcW w:w="514" w:type="pct"/>
            <w:vAlign w:val="center"/>
          </w:tcPr>
          <w:p>
            <w:pPr>
              <w:rPr>
                <w:rFonts w:ascii="宋体" w:hAnsi="宋体" w:eastAsia="宋体"/>
                <w:szCs w:val="21"/>
              </w:rPr>
            </w:pPr>
            <w:r>
              <w:rPr>
                <w:rFonts w:ascii="宋体" w:hAnsi="宋体" w:eastAsia="宋体"/>
                <w:szCs w:val="21"/>
              </w:rPr>
              <w:t>芸香科</w:t>
            </w:r>
          </w:p>
          <w:p>
            <w:pPr>
              <w:rPr>
                <w:rFonts w:ascii="宋体" w:hAnsi="宋体" w:eastAsia="宋体"/>
                <w:szCs w:val="21"/>
              </w:rPr>
            </w:pPr>
            <w:r>
              <w:rPr>
                <w:rFonts w:ascii="宋体" w:hAnsi="宋体" w:eastAsia="宋体"/>
                <w:szCs w:val="21"/>
              </w:rPr>
              <w:t>柑橘属</w:t>
            </w:r>
          </w:p>
        </w:tc>
        <w:tc>
          <w:tcPr>
            <w:tcW w:w="767" w:type="pct"/>
            <w:vAlign w:val="center"/>
          </w:tcPr>
          <w:p>
            <w:pPr>
              <w:rPr>
                <w:rFonts w:ascii="宋体" w:hAnsi="宋体" w:eastAsia="宋体"/>
                <w:szCs w:val="21"/>
              </w:rPr>
            </w:pPr>
            <w:r>
              <w:rPr>
                <w:rFonts w:hint="eastAsia" w:ascii="宋体" w:hAnsi="宋体" w:eastAsia="宋体"/>
                <w:szCs w:val="21"/>
              </w:rPr>
              <w:t>株高</w:t>
            </w:r>
            <w:r>
              <w:rPr>
                <w:rFonts w:ascii="宋体" w:hAnsi="宋体" w:eastAsia="宋体"/>
                <w:szCs w:val="21"/>
              </w:rPr>
              <w:t>2-3</w:t>
            </w:r>
            <w:r>
              <w:rPr>
                <w:rFonts w:hint="eastAsia" w:ascii="宋体" w:hAnsi="宋体" w:eastAsia="宋体"/>
                <w:szCs w:val="21"/>
              </w:rPr>
              <w:t>m(</w:t>
            </w:r>
            <w:r>
              <w:rPr>
                <w:rFonts w:ascii="宋体" w:hAnsi="宋体" w:eastAsia="宋体"/>
                <w:szCs w:val="21"/>
              </w:rPr>
              <w:t>观赏型）</w:t>
            </w:r>
          </w:p>
        </w:tc>
        <w:tc>
          <w:tcPr>
            <w:tcW w:w="784" w:type="pct"/>
            <w:vAlign w:val="center"/>
          </w:tcPr>
          <w:p>
            <w:pPr>
              <w:rPr>
                <w:rFonts w:ascii="宋体" w:hAnsi="宋体" w:eastAsia="宋体"/>
                <w:szCs w:val="21"/>
              </w:rPr>
            </w:pPr>
            <w:r>
              <w:rPr>
                <w:rFonts w:hint="eastAsia" w:ascii="宋体" w:hAnsi="宋体" w:eastAsia="宋体"/>
                <w:szCs w:val="21"/>
              </w:rPr>
              <w:t>花期4-5月，果期10-11月</w:t>
            </w:r>
          </w:p>
        </w:tc>
        <w:tc>
          <w:tcPr>
            <w:tcW w:w="1485" w:type="pct"/>
            <w:vAlign w:val="center"/>
          </w:tcPr>
          <w:p>
            <w:pPr>
              <w:rPr>
                <w:rFonts w:ascii="宋体" w:hAnsi="宋体" w:eastAsia="宋体"/>
                <w:szCs w:val="21"/>
              </w:rPr>
            </w:pPr>
            <w:r>
              <w:rPr>
                <w:rFonts w:hint="eastAsia" w:ascii="宋体" w:hAnsi="宋体" w:eastAsia="宋体"/>
                <w:szCs w:val="21"/>
              </w:rPr>
              <w:t>常绿小乔木，分枝不规则，新生嫩枝、芽和花蕾均暗紫红色，具有一定观赏性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57" w:type="pct"/>
            <w:vAlign w:val="center"/>
          </w:tcPr>
          <w:p>
            <w:pPr>
              <w:rPr>
                <w:rFonts w:ascii="宋体" w:hAnsi="宋体" w:eastAsia="宋体"/>
                <w:szCs w:val="21"/>
              </w:rPr>
            </w:pPr>
            <w:r>
              <w:rPr>
                <w:rFonts w:hint="eastAsia" w:ascii="宋体" w:hAnsi="宋体" w:eastAsia="宋体"/>
                <w:szCs w:val="21"/>
              </w:rPr>
              <w:t>2</w:t>
            </w:r>
          </w:p>
        </w:tc>
        <w:tc>
          <w:tcPr>
            <w:tcW w:w="1193" w:type="pct"/>
            <w:vAlign w:val="center"/>
          </w:tcPr>
          <w:p>
            <w:pPr>
              <w:rPr>
                <w:rFonts w:ascii="宋体" w:hAnsi="宋体" w:eastAsia="宋体"/>
                <w:szCs w:val="21"/>
              </w:rPr>
            </w:pPr>
            <w:r>
              <w:rPr>
                <w:rFonts w:hint="eastAsia" w:ascii="宋体" w:hAnsi="宋体" w:eastAsia="宋体"/>
                <w:szCs w:val="21"/>
              </w:rPr>
              <w:t>木樨</w:t>
            </w:r>
          </w:p>
          <w:p>
            <w:pPr>
              <w:rPr>
                <w:rFonts w:ascii="宋体" w:hAnsi="宋体" w:eastAsia="宋体"/>
                <w:szCs w:val="21"/>
              </w:rPr>
            </w:pPr>
            <w:r>
              <w:rPr>
                <w:rFonts w:ascii="宋体" w:hAnsi="宋体" w:eastAsia="宋体"/>
                <w:szCs w:val="21"/>
              </w:rPr>
              <w:t>Osmanthus fragrans Lour.</w:t>
            </w:r>
          </w:p>
          <w:p>
            <w:pPr>
              <w:rPr>
                <w:rFonts w:ascii="宋体" w:hAnsi="宋体" w:eastAsia="宋体"/>
                <w:szCs w:val="21"/>
              </w:rPr>
            </w:pPr>
            <w:r>
              <w:rPr>
                <w:rFonts w:hint="eastAsia" w:ascii="宋体" w:hAnsi="宋体" w:eastAsia="宋体"/>
                <w:szCs w:val="21"/>
              </w:rPr>
              <w:t>（俗称桂花）</w:t>
            </w:r>
          </w:p>
        </w:tc>
        <w:tc>
          <w:tcPr>
            <w:tcW w:w="514" w:type="pct"/>
            <w:vAlign w:val="center"/>
          </w:tcPr>
          <w:p>
            <w:pPr>
              <w:rPr>
                <w:rFonts w:ascii="宋体" w:hAnsi="宋体" w:eastAsia="宋体"/>
                <w:szCs w:val="21"/>
              </w:rPr>
            </w:pPr>
            <w:r>
              <w:rPr>
                <w:rFonts w:hint="eastAsia" w:ascii="宋体" w:hAnsi="宋体" w:eastAsia="宋体"/>
                <w:szCs w:val="21"/>
              </w:rPr>
              <w:t>木樨科</w:t>
            </w:r>
          </w:p>
          <w:p>
            <w:pPr>
              <w:rPr>
                <w:rFonts w:ascii="宋体" w:hAnsi="宋体" w:eastAsia="宋体"/>
                <w:szCs w:val="21"/>
              </w:rPr>
            </w:pPr>
            <w:r>
              <w:rPr>
                <w:rFonts w:hint="eastAsia" w:ascii="宋体" w:hAnsi="宋体" w:eastAsia="宋体"/>
                <w:szCs w:val="21"/>
              </w:rPr>
              <w:t>木樨属</w:t>
            </w:r>
          </w:p>
        </w:tc>
        <w:tc>
          <w:tcPr>
            <w:tcW w:w="767" w:type="pct"/>
            <w:vAlign w:val="center"/>
          </w:tcPr>
          <w:p>
            <w:pPr>
              <w:rPr>
                <w:rFonts w:ascii="宋体" w:hAnsi="宋体" w:eastAsia="宋体"/>
                <w:szCs w:val="21"/>
              </w:rPr>
            </w:pPr>
            <w:r>
              <w:rPr>
                <w:rFonts w:hint="eastAsia" w:ascii="宋体" w:hAnsi="宋体" w:eastAsia="宋体"/>
                <w:szCs w:val="21"/>
              </w:rPr>
              <w:t>株高</w:t>
            </w:r>
            <w:r>
              <w:rPr>
                <w:rFonts w:ascii="宋体" w:hAnsi="宋体" w:eastAsia="宋体"/>
                <w:szCs w:val="21"/>
              </w:rPr>
              <w:t>2-3</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花期9-10月，果期翌年3月</w:t>
            </w:r>
          </w:p>
        </w:tc>
        <w:tc>
          <w:tcPr>
            <w:tcW w:w="1485" w:type="pct"/>
            <w:vAlign w:val="center"/>
          </w:tcPr>
          <w:p>
            <w:pPr>
              <w:rPr>
                <w:rFonts w:ascii="宋体" w:hAnsi="宋体" w:eastAsia="宋体"/>
                <w:szCs w:val="21"/>
              </w:rPr>
            </w:pPr>
            <w:r>
              <w:rPr>
                <w:rFonts w:hint="eastAsia" w:ascii="宋体" w:hAnsi="宋体" w:eastAsia="宋体"/>
                <w:szCs w:val="21"/>
              </w:rPr>
              <w:t>常绿小乔木，花为名贵香料和食品香料，树皮灰褐色，具有一定观赏性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3</w:t>
            </w:r>
          </w:p>
        </w:tc>
        <w:tc>
          <w:tcPr>
            <w:tcW w:w="1193" w:type="pct"/>
            <w:vAlign w:val="center"/>
          </w:tcPr>
          <w:p>
            <w:pPr>
              <w:rPr>
                <w:rFonts w:ascii="宋体" w:hAnsi="宋体" w:eastAsia="宋体"/>
                <w:szCs w:val="21"/>
              </w:rPr>
            </w:pPr>
            <w:r>
              <w:rPr>
                <w:rFonts w:hint="eastAsia" w:ascii="宋体" w:hAnsi="宋体" w:eastAsia="宋体"/>
                <w:szCs w:val="21"/>
              </w:rPr>
              <w:t>红枫</w:t>
            </w:r>
          </w:p>
          <w:p>
            <w:pPr>
              <w:rPr>
                <w:rFonts w:ascii="宋体" w:hAnsi="宋体" w:eastAsia="宋体"/>
                <w:szCs w:val="21"/>
              </w:rPr>
            </w:pPr>
            <w:r>
              <w:rPr>
                <w:rFonts w:ascii="宋体" w:hAnsi="宋体" w:eastAsia="宋体"/>
                <w:szCs w:val="21"/>
              </w:rPr>
              <w:t>Acer palmatum Atropurpureum</w:t>
            </w:r>
          </w:p>
          <w:p>
            <w:pPr>
              <w:rPr>
                <w:rFonts w:ascii="宋体" w:hAnsi="宋体" w:eastAsia="宋体"/>
                <w:szCs w:val="21"/>
              </w:rPr>
            </w:pPr>
            <w:r>
              <w:rPr>
                <w:rFonts w:ascii="宋体" w:hAnsi="宋体" w:eastAsia="宋体"/>
                <w:szCs w:val="21"/>
              </w:rPr>
              <w:t>（俗称红鸡爪槭）</w:t>
            </w:r>
          </w:p>
        </w:tc>
        <w:tc>
          <w:tcPr>
            <w:tcW w:w="514" w:type="pct"/>
            <w:vAlign w:val="center"/>
          </w:tcPr>
          <w:p>
            <w:pPr>
              <w:rPr>
                <w:rFonts w:ascii="宋体" w:hAnsi="宋体" w:eastAsia="宋体"/>
                <w:szCs w:val="21"/>
              </w:rPr>
            </w:pPr>
            <w:r>
              <w:rPr>
                <w:rFonts w:hint="eastAsia" w:ascii="宋体" w:hAnsi="宋体" w:eastAsia="宋体"/>
                <w:szCs w:val="21"/>
              </w:rPr>
              <w:t>无患子科</w:t>
            </w:r>
          </w:p>
          <w:p>
            <w:pPr>
              <w:rPr>
                <w:rFonts w:ascii="宋体" w:hAnsi="宋体" w:eastAsia="宋体"/>
                <w:szCs w:val="21"/>
              </w:rPr>
            </w:pPr>
            <w:r>
              <w:rPr>
                <w:rFonts w:ascii="宋体" w:hAnsi="宋体" w:eastAsia="宋体"/>
                <w:szCs w:val="21"/>
              </w:rPr>
              <w:t>槭属</w:t>
            </w:r>
          </w:p>
        </w:tc>
        <w:tc>
          <w:tcPr>
            <w:tcW w:w="767" w:type="pct"/>
            <w:vAlign w:val="center"/>
          </w:tcPr>
          <w:p>
            <w:pPr>
              <w:rPr>
                <w:rFonts w:ascii="宋体" w:hAnsi="宋体" w:eastAsia="宋体"/>
                <w:szCs w:val="21"/>
              </w:rPr>
            </w:pPr>
            <w:r>
              <w:rPr>
                <w:rFonts w:hint="eastAsia" w:ascii="宋体" w:hAnsi="宋体" w:eastAsia="宋体"/>
                <w:szCs w:val="21"/>
              </w:rPr>
              <w:t>株高</w:t>
            </w:r>
            <w:r>
              <w:rPr>
                <w:rFonts w:ascii="宋体" w:hAnsi="宋体" w:eastAsia="宋体"/>
                <w:szCs w:val="21"/>
              </w:rPr>
              <w:t>2</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花期5月，果期9～10月</w:t>
            </w:r>
          </w:p>
        </w:tc>
        <w:tc>
          <w:tcPr>
            <w:tcW w:w="1485" w:type="pct"/>
            <w:vAlign w:val="center"/>
          </w:tcPr>
          <w:p>
            <w:pPr>
              <w:rPr>
                <w:rFonts w:ascii="宋体" w:hAnsi="宋体" w:eastAsia="宋体"/>
                <w:szCs w:val="21"/>
              </w:rPr>
            </w:pPr>
            <w:r>
              <w:rPr>
                <w:rFonts w:hint="eastAsia" w:ascii="宋体" w:hAnsi="宋体" w:eastAsia="宋体"/>
                <w:szCs w:val="21"/>
              </w:rPr>
              <w:t>落叶小乔木，树冠伞形，枝条开张，细弱，叶片常年红色或紫红色，枝条紫红色，有较强的观赏价值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4</w:t>
            </w:r>
          </w:p>
        </w:tc>
        <w:tc>
          <w:tcPr>
            <w:tcW w:w="1193" w:type="pct"/>
            <w:vAlign w:val="center"/>
          </w:tcPr>
          <w:p>
            <w:pPr>
              <w:rPr>
                <w:rFonts w:ascii="宋体" w:hAnsi="宋体" w:eastAsia="宋体"/>
                <w:szCs w:val="21"/>
              </w:rPr>
            </w:pPr>
            <w:r>
              <w:rPr>
                <w:rFonts w:hint="eastAsia" w:ascii="宋体" w:hAnsi="宋体" w:eastAsia="宋体"/>
                <w:szCs w:val="21"/>
              </w:rPr>
              <w:t>鸡爪槭</w:t>
            </w:r>
          </w:p>
          <w:p>
            <w:pPr>
              <w:rPr>
                <w:rFonts w:ascii="宋体" w:hAnsi="宋体" w:eastAsia="宋体"/>
                <w:szCs w:val="21"/>
              </w:rPr>
            </w:pPr>
            <w:r>
              <w:rPr>
                <w:rFonts w:ascii="宋体" w:hAnsi="宋体" w:eastAsia="宋体"/>
                <w:szCs w:val="21"/>
              </w:rPr>
              <w:t>Acer palmatum Thunb.</w:t>
            </w:r>
          </w:p>
          <w:p>
            <w:pPr>
              <w:rPr>
                <w:rFonts w:ascii="宋体" w:hAnsi="宋体" w:eastAsia="宋体"/>
                <w:szCs w:val="21"/>
              </w:rPr>
            </w:pPr>
            <w:r>
              <w:rPr>
                <w:rFonts w:ascii="宋体" w:hAnsi="宋体" w:eastAsia="宋体"/>
                <w:szCs w:val="21"/>
              </w:rPr>
              <w:t>（俗称七角枫）</w:t>
            </w:r>
          </w:p>
        </w:tc>
        <w:tc>
          <w:tcPr>
            <w:tcW w:w="514" w:type="pct"/>
            <w:vAlign w:val="center"/>
          </w:tcPr>
          <w:p>
            <w:pPr>
              <w:rPr>
                <w:rFonts w:ascii="宋体" w:hAnsi="宋体" w:eastAsia="宋体"/>
                <w:szCs w:val="21"/>
              </w:rPr>
            </w:pPr>
            <w:r>
              <w:rPr>
                <w:rFonts w:hint="eastAsia" w:ascii="宋体" w:hAnsi="宋体" w:eastAsia="宋体"/>
                <w:szCs w:val="21"/>
              </w:rPr>
              <w:t>无患子科</w:t>
            </w:r>
          </w:p>
          <w:p>
            <w:pPr>
              <w:rPr>
                <w:rFonts w:ascii="宋体" w:hAnsi="宋体" w:eastAsia="宋体"/>
                <w:szCs w:val="21"/>
              </w:rPr>
            </w:pPr>
            <w:r>
              <w:rPr>
                <w:rFonts w:hint="eastAsia" w:ascii="宋体" w:hAnsi="宋体" w:eastAsia="宋体"/>
                <w:szCs w:val="21"/>
              </w:rPr>
              <w:t>槭属</w:t>
            </w:r>
          </w:p>
        </w:tc>
        <w:tc>
          <w:tcPr>
            <w:tcW w:w="767" w:type="pct"/>
            <w:vAlign w:val="center"/>
          </w:tcPr>
          <w:p>
            <w:pPr>
              <w:rPr>
                <w:rFonts w:ascii="宋体" w:hAnsi="宋体" w:eastAsia="宋体"/>
                <w:szCs w:val="21"/>
              </w:rPr>
            </w:pPr>
            <w:r>
              <w:rPr>
                <w:rFonts w:hint="eastAsia" w:ascii="宋体" w:hAnsi="宋体" w:eastAsia="宋体"/>
                <w:szCs w:val="21"/>
              </w:rPr>
              <w:t>株高</w:t>
            </w:r>
            <w:r>
              <w:rPr>
                <w:rFonts w:ascii="宋体" w:hAnsi="宋体" w:eastAsia="宋体"/>
                <w:szCs w:val="21"/>
              </w:rPr>
              <w:t>2</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花期5月，果期9～10月</w:t>
            </w:r>
          </w:p>
        </w:tc>
        <w:tc>
          <w:tcPr>
            <w:tcW w:w="1485" w:type="pct"/>
            <w:vAlign w:val="center"/>
          </w:tcPr>
          <w:p>
            <w:pPr>
              <w:rPr>
                <w:rFonts w:ascii="宋体" w:hAnsi="宋体" w:eastAsia="宋体"/>
                <w:szCs w:val="21"/>
              </w:rPr>
            </w:pPr>
            <w:r>
              <w:rPr>
                <w:rFonts w:hint="eastAsia" w:ascii="宋体" w:hAnsi="宋体" w:eastAsia="宋体"/>
                <w:szCs w:val="21"/>
              </w:rPr>
              <w:t>落叶小乔木，树皮深灰色，小枝紫或淡紫绿色，老枝淡灰紫色，萼片暗红色，花瓣紫色，有较强的观赏价值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5</w:t>
            </w:r>
          </w:p>
        </w:tc>
        <w:tc>
          <w:tcPr>
            <w:tcW w:w="1193" w:type="pct"/>
            <w:vAlign w:val="center"/>
          </w:tcPr>
          <w:p>
            <w:pPr>
              <w:rPr>
                <w:rFonts w:ascii="宋体" w:hAnsi="宋体" w:eastAsia="宋体"/>
                <w:szCs w:val="21"/>
              </w:rPr>
            </w:pPr>
            <w:r>
              <w:rPr>
                <w:rFonts w:hint="eastAsia" w:ascii="宋体" w:hAnsi="宋体" w:eastAsia="宋体"/>
                <w:szCs w:val="21"/>
              </w:rPr>
              <w:t>罗汉松</w:t>
            </w:r>
          </w:p>
          <w:p>
            <w:pPr>
              <w:rPr>
                <w:rFonts w:ascii="宋体" w:hAnsi="宋体" w:eastAsia="宋体"/>
                <w:szCs w:val="21"/>
              </w:rPr>
            </w:pPr>
            <w:r>
              <w:rPr>
                <w:rFonts w:ascii="宋体" w:hAnsi="宋体" w:eastAsia="宋体"/>
                <w:szCs w:val="21"/>
              </w:rPr>
              <w:t>Podocarpus macrophyllus (Thunb.) Sweet（俗称土杉）</w:t>
            </w:r>
          </w:p>
        </w:tc>
        <w:tc>
          <w:tcPr>
            <w:tcW w:w="514" w:type="pct"/>
            <w:vAlign w:val="center"/>
          </w:tcPr>
          <w:p>
            <w:pPr>
              <w:rPr>
                <w:rFonts w:ascii="宋体" w:hAnsi="宋体" w:eastAsia="宋体"/>
                <w:szCs w:val="21"/>
              </w:rPr>
            </w:pPr>
            <w:r>
              <w:rPr>
                <w:rFonts w:hint="eastAsia" w:ascii="宋体" w:hAnsi="宋体" w:eastAsia="宋体"/>
                <w:szCs w:val="21"/>
              </w:rPr>
              <w:t>罗汉松科</w:t>
            </w:r>
          </w:p>
          <w:p>
            <w:pPr>
              <w:rPr>
                <w:rFonts w:ascii="宋体" w:hAnsi="宋体" w:eastAsia="宋体"/>
                <w:szCs w:val="21"/>
              </w:rPr>
            </w:pPr>
            <w:r>
              <w:rPr>
                <w:rFonts w:ascii="宋体" w:hAnsi="宋体" w:eastAsia="宋体"/>
                <w:szCs w:val="21"/>
              </w:rPr>
              <w:t>罗汉松属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2-3</w:t>
            </w:r>
            <w:r>
              <w:rPr>
                <w:rFonts w:hint="eastAsia" w:ascii="宋体" w:hAnsi="宋体" w:eastAsia="宋体"/>
                <w:szCs w:val="21"/>
              </w:rPr>
              <w:t>m（盆景）</w:t>
            </w:r>
          </w:p>
        </w:tc>
        <w:tc>
          <w:tcPr>
            <w:tcW w:w="784" w:type="pct"/>
            <w:vAlign w:val="center"/>
          </w:tcPr>
          <w:p>
            <w:pPr>
              <w:rPr>
                <w:rFonts w:ascii="宋体" w:hAnsi="宋体" w:eastAsia="宋体"/>
                <w:szCs w:val="21"/>
              </w:rPr>
            </w:pPr>
            <w:r>
              <w:rPr>
                <w:rFonts w:hint="eastAsia" w:ascii="宋体" w:hAnsi="宋体" w:eastAsia="宋体"/>
                <w:szCs w:val="21"/>
              </w:rPr>
              <w:t>种子卵圆形或近球形</w:t>
            </w:r>
          </w:p>
        </w:tc>
        <w:tc>
          <w:tcPr>
            <w:tcW w:w="1485" w:type="pct"/>
            <w:vAlign w:val="center"/>
          </w:tcPr>
          <w:p>
            <w:pPr>
              <w:rPr>
                <w:rFonts w:ascii="宋体" w:hAnsi="宋体" w:eastAsia="宋体"/>
                <w:szCs w:val="21"/>
              </w:rPr>
            </w:pPr>
            <w:r>
              <w:rPr>
                <w:rFonts w:hint="eastAsia" w:ascii="宋体" w:hAnsi="宋体" w:eastAsia="宋体"/>
                <w:szCs w:val="21"/>
              </w:rPr>
              <w:t>常绿乔木，树皮浅裂、呈薄片状脱落，雌球花单生稀成对、有梗，叶较狭、通常长5-9c</w:t>
            </w:r>
            <w:r>
              <w:rPr>
                <w:rFonts w:ascii="宋体" w:hAnsi="宋体" w:eastAsia="宋体"/>
                <w:szCs w:val="21"/>
              </w:rPr>
              <w:t>m</w:t>
            </w:r>
            <w:r>
              <w:rPr>
                <w:rFonts w:hint="eastAsia" w:ascii="宋体" w:hAnsi="宋体" w:eastAsia="宋体"/>
                <w:szCs w:val="21"/>
              </w:rPr>
              <w:t>、宽3-6m</w:t>
            </w:r>
            <w:r>
              <w:rPr>
                <w:rFonts w:ascii="宋体" w:hAnsi="宋体" w:eastAsia="宋体"/>
                <w:szCs w:val="21"/>
              </w:rPr>
              <w:t>m</w:t>
            </w:r>
            <w:r>
              <w:rPr>
                <w:rFonts w:hint="eastAsia" w:ascii="宋体" w:hAnsi="宋体" w:eastAsia="宋体"/>
                <w:szCs w:val="21"/>
              </w:rPr>
              <w:t>、先端渐窄成长尖头、基部楔形，有较强的观赏价值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6</w:t>
            </w:r>
          </w:p>
        </w:tc>
        <w:tc>
          <w:tcPr>
            <w:tcW w:w="1193" w:type="pct"/>
            <w:vAlign w:val="center"/>
          </w:tcPr>
          <w:p>
            <w:pPr>
              <w:rPr>
                <w:rFonts w:ascii="宋体" w:hAnsi="宋体" w:eastAsia="宋体"/>
                <w:szCs w:val="21"/>
              </w:rPr>
            </w:pPr>
            <w:r>
              <w:rPr>
                <w:rFonts w:hint="eastAsia" w:ascii="宋体" w:hAnsi="宋体" w:eastAsia="宋体"/>
                <w:szCs w:val="21"/>
              </w:rPr>
              <w:t>腊梅</w:t>
            </w:r>
          </w:p>
          <w:p>
            <w:pPr>
              <w:rPr>
                <w:rFonts w:ascii="宋体" w:hAnsi="宋体" w:eastAsia="宋体"/>
                <w:szCs w:val="21"/>
              </w:rPr>
            </w:pPr>
            <w:r>
              <w:rPr>
                <w:rFonts w:ascii="宋体" w:hAnsi="宋体" w:eastAsia="宋体"/>
                <w:szCs w:val="21"/>
              </w:rPr>
              <w:t>Chimonanthus praecox (L.) Link（俗称大叶腊梅）</w:t>
            </w:r>
          </w:p>
        </w:tc>
        <w:tc>
          <w:tcPr>
            <w:tcW w:w="514" w:type="pct"/>
            <w:vAlign w:val="center"/>
          </w:tcPr>
          <w:p>
            <w:pPr>
              <w:rPr>
                <w:rFonts w:ascii="宋体" w:hAnsi="宋体" w:eastAsia="宋体"/>
                <w:szCs w:val="21"/>
              </w:rPr>
            </w:pPr>
            <w:r>
              <w:rPr>
                <w:rFonts w:hint="eastAsia" w:ascii="宋体" w:hAnsi="宋体" w:eastAsia="宋体"/>
                <w:szCs w:val="21"/>
              </w:rPr>
              <w:t>腊梅科</w:t>
            </w:r>
          </w:p>
          <w:p>
            <w:pPr>
              <w:rPr>
                <w:rFonts w:ascii="宋体" w:hAnsi="宋体" w:eastAsia="宋体"/>
                <w:szCs w:val="21"/>
              </w:rPr>
            </w:pPr>
            <w:r>
              <w:rPr>
                <w:rFonts w:ascii="宋体" w:hAnsi="宋体" w:eastAsia="宋体"/>
                <w:szCs w:val="21"/>
              </w:rPr>
              <w:t>腊梅属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2-3</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花期11月至翌年3月，果期4-11月</w:t>
            </w:r>
          </w:p>
        </w:tc>
        <w:tc>
          <w:tcPr>
            <w:tcW w:w="1485" w:type="pct"/>
            <w:vAlign w:val="center"/>
          </w:tcPr>
          <w:p>
            <w:pPr>
              <w:rPr>
                <w:rFonts w:ascii="宋体" w:hAnsi="宋体" w:eastAsia="宋体"/>
                <w:szCs w:val="21"/>
              </w:rPr>
            </w:pPr>
            <w:r>
              <w:rPr>
                <w:rFonts w:hint="eastAsia" w:ascii="宋体" w:hAnsi="宋体" w:eastAsia="宋体"/>
                <w:szCs w:val="21"/>
              </w:rPr>
              <w:t>落叶小乔木，鳞芽被短柔毛，叶纸质、卵圆形、椭圆形、宽椭圆形，有较强的观赏价值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257" w:type="pct"/>
            <w:vAlign w:val="center"/>
          </w:tcPr>
          <w:p>
            <w:pPr>
              <w:rPr>
                <w:rFonts w:ascii="宋体" w:hAnsi="宋体" w:eastAsia="宋体"/>
                <w:szCs w:val="21"/>
              </w:rPr>
            </w:pPr>
            <w:r>
              <w:rPr>
                <w:rFonts w:ascii="宋体" w:hAnsi="宋体" w:eastAsia="宋体"/>
                <w:szCs w:val="21"/>
              </w:rPr>
              <w:t>7</w:t>
            </w:r>
          </w:p>
        </w:tc>
        <w:tc>
          <w:tcPr>
            <w:tcW w:w="1193" w:type="pct"/>
            <w:vAlign w:val="center"/>
          </w:tcPr>
          <w:p>
            <w:pPr>
              <w:rPr>
                <w:rFonts w:ascii="宋体" w:hAnsi="宋体" w:eastAsia="宋体"/>
                <w:szCs w:val="21"/>
              </w:rPr>
            </w:pPr>
            <w:r>
              <w:rPr>
                <w:rFonts w:hint="eastAsia" w:ascii="宋体" w:hAnsi="宋体" w:eastAsia="宋体"/>
                <w:szCs w:val="21"/>
              </w:rPr>
              <w:t>紫叶李</w:t>
            </w:r>
          </w:p>
          <w:p>
            <w:pPr>
              <w:rPr>
                <w:rFonts w:ascii="宋体" w:hAnsi="宋体" w:eastAsia="宋体"/>
                <w:szCs w:val="21"/>
              </w:rPr>
            </w:pPr>
            <w:r>
              <w:rPr>
                <w:rFonts w:ascii="宋体" w:hAnsi="宋体" w:eastAsia="宋体"/>
                <w:szCs w:val="21"/>
              </w:rPr>
              <w:t>Prunus cerasifera 'Atropurpurea'（俗称红叶李）</w:t>
            </w:r>
          </w:p>
        </w:tc>
        <w:tc>
          <w:tcPr>
            <w:tcW w:w="514" w:type="pct"/>
            <w:vAlign w:val="center"/>
          </w:tcPr>
          <w:p>
            <w:pPr>
              <w:rPr>
                <w:rFonts w:ascii="宋体" w:hAnsi="宋体" w:eastAsia="宋体"/>
                <w:szCs w:val="21"/>
              </w:rPr>
            </w:pPr>
            <w:r>
              <w:rPr>
                <w:rFonts w:hint="eastAsia" w:ascii="宋体" w:hAnsi="宋体" w:eastAsia="宋体"/>
                <w:szCs w:val="21"/>
              </w:rPr>
              <w:t>蔷薇科</w:t>
            </w:r>
          </w:p>
          <w:p>
            <w:pPr>
              <w:rPr>
                <w:rFonts w:ascii="宋体" w:hAnsi="宋体" w:eastAsia="宋体"/>
                <w:szCs w:val="21"/>
              </w:rPr>
            </w:pPr>
            <w:r>
              <w:rPr>
                <w:rFonts w:ascii="宋体" w:hAnsi="宋体" w:eastAsia="宋体"/>
                <w:szCs w:val="21"/>
              </w:rPr>
              <w:t>李属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2-3</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花期4月，果期8月</w:t>
            </w:r>
          </w:p>
        </w:tc>
        <w:tc>
          <w:tcPr>
            <w:tcW w:w="1485" w:type="pct"/>
            <w:vAlign w:val="center"/>
          </w:tcPr>
          <w:p>
            <w:pPr>
              <w:rPr>
                <w:rFonts w:ascii="宋体" w:hAnsi="宋体" w:eastAsia="宋体"/>
                <w:szCs w:val="21"/>
              </w:rPr>
            </w:pPr>
            <w:r>
              <w:rPr>
                <w:rFonts w:hint="eastAsia" w:ascii="宋体" w:hAnsi="宋体" w:eastAsia="宋体"/>
                <w:szCs w:val="21"/>
              </w:rPr>
              <w:t>落叶小乔木，多分枝，小枝暗红色，叶片椭圆形、卵形或倒卵形、先端急尖、紫红色，有较强的观赏价值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8</w:t>
            </w:r>
          </w:p>
        </w:tc>
        <w:tc>
          <w:tcPr>
            <w:tcW w:w="1193" w:type="pct"/>
            <w:vAlign w:val="center"/>
          </w:tcPr>
          <w:p>
            <w:pPr>
              <w:rPr>
                <w:rFonts w:ascii="宋体" w:hAnsi="宋体" w:eastAsia="宋体"/>
                <w:szCs w:val="21"/>
              </w:rPr>
            </w:pPr>
            <w:r>
              <w:rPr>
                <w:rFonts w:hint="eastAsia" w:ascii="宋体" w:hAnsi="宋体" w:eastAsia="宋体"/>
                <w:szCs w:val="21"/>
              </w:rPr>
              <w:t>紫薇</w:t>
            </w:r>
          </w:p>
          <w:p>
            <w:pPr>
              <w:rPr>
                <w:rFonts w:ascii="宋体" w:hAnsi="宋体" w:eastAsia="宋体"/>
                <w:szCs w:val="21"/>
              </w:rPr>
            </w:pPr>
            <w:r>
              <w:rPr>
                <w:rFonts w:ascii="宋体" w:hAnsi="宋体" w:eastAsia="宋体"/>
                <w:szCs w:val="21"/>
              </w:rPr>
              <w:t>Lagerstroemia indica L.</w:t>
            </w:r>
          </w:p>
          <w:p>
            <w:pPr>
              <w:rPr>
                <w:rFonts w:ascii="宋体" w:hAnsi="宋体" w:eastAsia="宋体"/>
                <w:szCs w:val="21"/>
              </w:rPr>
            </w:pPr>
            <w:r>
              <w:rPr>
                <w:rFonts w:ascii="宋体" w:hAnsi="宋体" w:eastAsia="宋体"/>
                <w:szCs w:val="21"/>
              </w:rPr>
              <w:t>（俗称千日红）</w:t>
            </w:r>
          </w:p>
        </w:tc>
        <w:tc>
          <w:tcPr>
            <w:tcW w:w="514" w:type="pct"/>
            <w:vAlign w:val="center"/>
          </w:tcPr>
          <w:p>
            <w:pPr>
              <w:rPr>
                <w:rFonts w:ascii="宋体" w:hAnsi="宋体" w:eastAsia="宋体"/>
                <w:szCs w:val="21"/>
              </w:rPr>
            </w:pPr>
            <w:r>
              <w:rPr>
                <w:rFonts w:hint="eastAsia" w:ascii="宋体" w:hAnsi="宋体" w:eastAsia="宋体"/>
                <w:szCs w:val="21"/>
              </w:rPr>
              <w:t>千屈菜科</w:t>
            </w:r>
          </w:p>
          <w:p>
            <w:pPr>
              <w:rPr>
                <w:rFonts w:ascii="宋体" w:hAnsi="宋体" w:eastAsia="宋体"/>
                <w:szCs w:val="21"/>
              </w:rPr>
            </w:pPr>
            <w:r>
              <w:rPr>
                <w:rFonts w:ascii="宋体" w:hAnsi="宋体" w:eastAsia="宋体"/>
                <w:szCs w:val="21"/>
              </w:rPr>
              <w:t>紫薇属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2-3</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花期6-9月，果期9-12月</w:t>
            </w:r>
          </w:p>
        </w:tc>
        <w:tc>
          <w:tcPr>
            <w:tcW w:w="1485" w:type="pct"/>
            <w:vAlign w:val="center"/>
          </w:tcPr>
          <w:p>
            <w:pPr>
              <w:rPr>
                <w:rFonts w:ascii="宋体" w:hAnsi="宋体" w:eastAsia="宋体"/>
                <w:szCs w:val="21"/>
              </w:rPr>
            </w:pPr>
            <w:r>
              <w:rPr>
                <w:rFonts w:hint="eastAsia" w:ascii="宋体" w:hAnsi="宋体" w:eastAsia="宋体"/>
                <w:szCs w:val="21"/>
              </w:rPr>
              <w:t>落叶小乔木，叶互生或有时对生、椭圆形至倒卵形，花淡红、紫色或白色、常组成顶生圆锥花序，有较强的观赏价值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9</w:t>
            </w:r>
          </w:p>
        </w:tc>
        <w:tc>
          <w:tcPr>
            <w:tcW w:w="1193" w:type="pct"/>
            <w:vAlign w:val="center"/>
          </w:tcPr>
          <w:p>
            <w:pPr>
              <w:rPr>
                <w:rFonts w:ascii="宋体" w:hAnsi="宋体" w:eastAsia="宋体"/>
                <w:szCs w:val="21"/>
              </w:rPr>
            </w:pPr>
            <w:r>
              <w:rPr>
                <w:rFonts w:hint="eastAsia" w:ascii="宋体" w:hAnsi="宋体" w:eastAsia="宋体"/>
                <w:szCs w:val="21"/>
              </w:rPr>
              <w:t>杧果</w:t>
            </w:r>
          </w:p>
          <w:p>
            <w:pPr>
              <w:rPr>
                <w:rFonts w:ascii="宋体" w:hAnsi="宋体" w:eastAsia="宋体"/>
                <w:szCs w:val="21"/>
              </w:rPr>
            </w:pPr>
            <w:r>
              <w:rPr>
                <w:rFonts w:ascii="宋体" w:hAnsi="宋体" w:eastAsia="宋体"/>
                <w:szCs w:val="21"/>
              </w:rPr>
              <w:t>Mangifera indica L.</w:t>
            </w:r>
          </w:p>
          <w:p>
            <w:pPr>
              <w:rPr>
                <w:rFonts w:ascii="宋体" w:hAnsi="宋体" w:eastAsia="宋体"/>
                <w:szCs w:val="21"/>
              </w:rPr>
            </w:pPr>
            <w:r>
              <w:rPr>
                <w:rFonts w:ascii="宋体" w:hAnsi="宋体" w:eastAsia="宋体"/>
                <w:szCs w:val="21"/>
              </w:rPr>
              <w:t>（俗称芒果）</w:t>
            </w:r>
          </w:p>
        </w:tc>
        <w:tc>
          <w:tcPr>
            <w:tcW w:w="514" w:type="pct"/>
            <w:vAlign w:val="center"/>
          </w:tcPr>
          <w:p>
            <w:pPr>
              <w:rPr>
                <w:rFonts w:ascii="宋体" w:hAnsi="宋体" w:eastAsia="宋体"/>
                <w:szCs w:val="21"/>
              </w:rPr>
            </w:pPr>
            <w:r>
              <w:rPr>
                <w:rFonts w:hint="eastAsia" w:ascii="宋体" w:hAnsi="宋体" w:eastAsia="宋体"/>
                <w:szCs w:val="21"/>
              </w:rPr>
              <w:t>槭树科</w:t>
            </w:r>
          </w:p>
          <w:p>
            <w:pPr>
              <w:rPr>
                <w:rFonts w:ascii="宋体" w:hAnsi="宋体" w:eastAsia="宋体"/>
                <w:szCs w:val="21"/>
              </w:rPr>
            </w:pPr>
            <w:r>
              <w:rPr>
                <w:rFonts w:ascii="宋体" w:hAnsi="宋体" w:eastAsia="宋体"/>
                <w:szCs w:val="21"/>
              </w:rPr>
              <w:t>杧果属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2-3</w:t>
            </w:r>
            <w:r>
              <w:rPr>
                <w:rFonts w:hint="eastAsia" w:ascii="宋体" w:hAnsi="宋体" w:eastAsia="宋体"/>
                <w:szCs w:val="21"/>
              </w:rPr>
              <w:t xml:space="preserve"> m</w:t>
            </w:r>
            <w:r>
              <w:rPr>
                <w:rFonts w:ascii="宋体" w:hAnsi="宋体" w:eastAsia="宋体"/>
                <w:szCs w:val="21"/>
              </w:rPr>
              <w:t>（观赏型）</w:t>
            </w:r>
          </w:p>
        </w:tc>
        <w:tc>
          <w:tcPr>
            <w:tcW w:w="784" w:type="pct"/>
            <w:vAlign w:val="center"/>
          </w:tcPr>
          <w:p>
            <w:pPr>
              <w:rPr>
                <w:rFonts w:ascii="宋体" w:hAnsi="宋体" w:eastAsia="宋体"/>
                <w:szCs w:val="21"/>
              </w:rPr>
            </w:pPr>
            <w:r>
              <w:rPr>
                <w:rFonts w:hint="eastAsia" w:ascii="宋体" w:hAnsi="宋体" w:eastAsia="宋体"/>
                <w:szCs w:val="21"/>
              </w:rPr>
              <w:t>花期5—6月，果期7—8月</w:t>
            </w:r>
          </w:p>
        </w:tc>
        <w:tc>
          <w:tcPr>
            <w:tcW w:w="1485" w:type="pct"/>
            <w:vAlign w:val="center"/>
          </w:tcPr>
          <w:p>
            <w:pPr>
              <w:rPr>
                <w:rFonts w:ascii="宋体" w:hAnsi="宋体" w:eastAsia="宋体"/>
                <w:szCs w:val="21"/>
              </w:rPr>
            </w:pPr>
            <w:r>
              <w:rPr>
                <w:rFonts w:hint="eastAsia" w:ascii="宋体" w:hAnsi="宋体" w:eastAsia="宋体"/>
                <w:szCs w:val="21"/>
              </w:rPr>
              <w:t>常绿乔木，叶长圆形或长圆状披针形、长12-30厘米、先端渐尖、侧脉20-25对、柄长2-6c</w:t>
            </w:r>
            <w:r>
              <w:rPr>
                <w:rFonts w:ascii="宋体" w:hAnsi="宋体" w:eastAsia="宋体"/>
                <w:szCs w:val="21"/>
              </w:rPr>
              <w:t>m</w:t>
            </w:r>
            <w:r>
              <w:rPr>
                <w:rFonts w:hint="eastAsia" w:ascii="宋体" w:hAnsi="宋体" w:eastAsia="宋体"/>
                <w:szCs w:val="21"/>
              </w:rPr>
              <w:t>，花圆锥形、序长20-35c</w:t>
            </w:r>
            <w:r>
              <w:rPr>
                <w:rFonts w:ascii="宋体" w:hAnsi="宋体" w:eastAsia="宋体"/>
                <w:szCs w:val="21"/>
              </w:rPr>
              <w:t>m</w:t>
            </w:r>
            <w:r>
              <w:rPr>
                <w:rFonts w:hint="eastAsia" w:ascii="宋体" w:hAnsi="宋体" w:eastAsia="宋体"/>
                <w:szCs w:val="21"/>
              </w:rPr>
              <w:t>，有较强的观赏价值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10</w:t>
            </w:r>
          </w:p>
        </w:tc>
        <w:tc>
          <w:tcPr>
            <w:tcW w:w="1193" w:type="pct"/>
            <w:vAlign w:val="center"/>
          </w:tcPr>
          <w:p>
            <w:pPr>
              <w:rPr>
                <w:rFonts w:ascii="宋体" w:hAnsi="宋体" w:eastAsia="宋体"/>
                <w:szCs w:val="21"/>
              </w:rPr>
            </w:pPr>
            <w:r>
              <w:rPr>
                <w:rFonts w:hint="eastAsia" w:ascii="宋体" w:hAnsi="宋体" w:eastAsia="宋体"/>
                <w:szCs w:val="21"/>
              </w:rPr>
              <w:t>木槿</w:t>
            </w:r>
          </w:p>
          <w:p>
            <w:pPr>
              <w:rPr>
                <w:rFonts w:ascii="宋体" w:hAnsi="宋体" w:eastAsia="宋体"/>
                <w:szCs w:val="21"/>
              </w:rPr>
            </w:pPr>
            <w:r>
              <w:rPr>
                <w:rFonts w:ascii="宋体" w:hAnsi="宋体" w:eastAsia="宋体"/>
                <w:szCs w:val="21"/>
              </w:rPr>
              <w:t>Hibiscus syriacus L.</w:t>
            </w:r>
          </w:p>
          <w:p>
            <w:pPr>
              <w:rPr>
                <w:rFonts w:ascii="宋体" w:hAnsi="宋体" w:eastAsia="宋体"/>
                <w:szCs w:val="21"/>
              </w:rPr>
            </w:pPr>
            <w:r>
              <w:rPr>
                <w:rFonts w:ascii="宋体" w:hAnsi="宋体" w:eastAsia="宋体"/>
                <w:szCs w:val="21"/>
              </w:rPr>
              <w:t>（俗称喇叭花）</w:t>
            </w:r>
          </w:p>
        </w:tc>
        <w:tc>
          <w:tcPr>
            <w:tcW w:w="514" w:type="pct"/>
            <w:vAlign w:val="center"/>
          </w:tcPr>
          <w:p>
            <w:pPr>
              <w:rPr>
                <w:rFonts w:ascii="宋体" w:hAnsi="宋体" w:eastAsia="宋体"/>
                <w:szCs w:val="21"/>
              </w:rPr>
            </w:pPr>
            <w:r>
              <w:rPr>
                <w:rFonts w:hint="eastAsia" w:ascii="宋体" w:hAnsi="宋体" w:eastAsia="宋体"/>
                <w:szCs w:val="21"/>
              </w:rPr>
              <w:t>锦葵科</w:t>
            </w:r>
          </w:p>
          <w:p>
            <w:pPr>
              <w:rPr>
                <w:rFonts w:ascii="宋体" w:hAnsi="宋体" w:eastAsia="宋体"/>
                <w:szCs w:val="21"/>
              </w:rPr>
            </w:pPr>
            <w:r>
              <w:rPr>
                <w:rFonts w:ascii="宋体" w:hAnsi="宋体" w:eastAsia="宋体"/>
                <w:szCs w:val="21"/>
              </w:rPr>
              <w:t>木槿属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花期7-11月</w:t>
            </w:r>
          </w:p>
        </w:tc>
        <w:tc>
          <w:tcPr>
            <w:tcW w:w="1485" w:type="pct"/>
            <w:vAlign w:val="center"/>
          </w:tcPr>
          <w:p>
            <w:pPr>
              <w:rPr>
                <w:rFonts w:ascii="宋体" w:hAnsi="宋体" w:eastAsia="宋体"/>
                <w:szCs w:val="21"/>
              </w:rPr>
            </w:pPr>
            <w:r>
              <w:rPr>
                <w:rFonts w:hint="eastAsia" w:ascii="宋体" w:hAnsi="宋体" w:eastAsia="宋体"/>
                <w:szCs w:val="21"/>
              </w:rPr>
              <w:t>落叶灌木，小枝密被黄色星状绒毛，叶菱形或三角状卵形、基部楔形、有不整齐缺齿，有较强的观赏价值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57" w:type="pct"/>
            <w:vAlign w:val="center"/>
          </w:tcPr>
          <w:p>
            <w:pPr>
              <w:rPr>
                <w:rFonts w:ascii="宋体" w:hAnsi="宋体" w:eastAsia="宋体"/>
                <w:szCs w:val="21"/>
              </w:rPr>
            </w:pPr>
            <w:r>
              <w:rPr>
                <w:rFonts w:ascii="宋体" w:hAnsi="宋体" w:eastAsia="宋体"/>
                <w:szCs w:val="21"/>
              </w:rPr>
              <w:t>11</w:t>
            </w:r>
          </w:p>
        </w:tc>
        <w:tc>
          <w:tcPr>
            <w:tcW w:w="1193" w:type="pct"/>
            <w:vAlign w:val="center"/>
          </w:tcPr>
          <w:p>
            <w:pPr>
              <w:rPr>
                <w:rFonts w:ascii="宋体" w:hAnsi="宋体" w:eastAsia="宋体"/>
                <w:szCs w:val="21"/>
              </w:rPr>
            </w:pPr>
            <w:r>
              <w:rPr>
                <w:rFonts w:hint="eastAsia" w:ascii="宋体" w:hAnsi="宋体" w:eastAsia="宋体"/>
                <w:szCs w:val="21"/>
              </w:rPr>
              <w:t>石榴</w:t>
            </w:r>
          </w:p>
          <w:p>
            <w:pPr>
              <w:rPr>
                <w:rFonts w:ascii="宋体" w:hAnsi="宋体" w:eastAsia="宋体"/>
                <w:szCs w:val="21"/>
              </w:rPr>
            </w:pPr>
            <w:r>
              <w:rPr>
                <w:rFonts w:ascii="宋体" w:hAnsi="宋体" w:eastAsia="宋体"/>
                <w:szCs w:val="21"/>
              </w:rPr>
              <w:t>Punica granatum L.</w:t>
            </w:r>
          </w:p>
          <w:p>
            <w:pPr>
              <w:rPr>
                <w:rFonts w:ascii="宋体" w:hAnsi="宋体" w:eastAsia="宋体"/>
                <w:szCs w:val="21"/>
              </w:rPr>
            </w:pPr>
            <w:r>
              <w:rPr>
                <w:rFonts w:ascii="宋体" w:hAnsi="宋体" w:eastAsia="宋体"/>
                <w:szCs w:val="21"/>
              </w:rPr>
              <w:t>（俗称花石榴）</w:t>
            </w:r>
          </w:p>
        </w:tc>
        <w:tc>
          <w:tcPr>
            <w:tcW w:w="514" w:type="pct"/>
            <w:vAlign w:val="center"/>
          </w:tcPr>
          <w:p>
            <w:pPr>
              <w:rPr>
                <w:rFonts w:ascii="宋体" w:hAnsi="宋体" w:eastAsia="宋体"/>
                <w:szCs w:val="21"/>
              </w:rPr>
            </w:pPr>
            <w:r>
              <w:rPr>
                <w:rFonts w:hint="eastAsia" w:ascii="宋体" w:hAnsi="宋体" w:eastAsia="宋体"/>
                <w:szCs w:val="21"/>
              </w:rPr>
              <w:t>千屈菜科</w:t>
            </w:r>
          </w:p>
          <w:p>
            <w:pPr>
              <w:rPr>
                <w:rFonts w:ascii="宋体" w:hAnsi="宋体" w:eastAsia="宋体"/>
                <w:szCs w:val="21"/>
              </w:rPr>
            </w:pPr>
            <w:r>
              <w:rPr>
                <w:rFonts w:hint="eastAsia" w:ascii="宋体" w:hAnsi="宋体" w:eastAsia="宋体"/>
                <w:szCs w:val="21"/>
              </w:rPr>
              <w:t>石榴属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2-3</w:t>
            </w:r>
            <w:r>
              <w:rPr>
                <w:rFonts w:hint="eastAsia" w:ascii="宋体" w:hAnsi="宋体" w:eastAsia="宋体"/>
                <w:szCs w:val="21"/>
              </w:rPr>
              <w:t xml:space="preserve"> m</w:t>
            </w:r>
            <w:r>
              <w:rPr>
                <w:rFonts w:ascii="宋体" w:hAnsi="宋体" w:eastAsia="宋体"/>
                <w:szCs w:val="21"/>
              </w:rPr>
              <w:t>（观赏型）</w:t>
            </w:r>
          </w:p>
        </w:tc>
        <w:tc>
          <w:tcPr>
            <w:tcW w:w="784" w:type="pct"/>
            <w:vAlign w:val="center"/>
          </w:tcPr>
          <w:p>
            <w:pPr>
              <w:rPr>
                <w:rFonts w:ascii="宋体" w:hAnsi="宋体" w:eastAsia="宋体"/>
                <w:szCs w:val="21"/>
              </w:rPr>
            </w:pPr>
            <w:r>
              <w:rPr>
                <w:rFonts w:hint="eastAsia" w:ascii="宋体" w:hAnsi="宋体" w:eastAsia="宋体"/>
                <w:szCs w:val="21"/>
              </w:rPr>
              <w:t>花石榴花期5</w:t>
            </w:r>
            <w:r>
              <w:rPr>
                <w:rFonts w:ascii="宋体" w:hAnsi="宋体" w:eastAsia="宋体"/>
                <w:szCs w:val="21"/>
              </w:rPr>
              <w:t>-</w:t>
            </w:r>
            <w:r>
              <w:rPr>
                <w:rFonts w:hint="eastAsia" w:ascii="宋体" w:hAnsi="宋体" w:eastAsia="宋体"/>
                <w:szCs w:val="21"/>
              </w:rPr>
              <w:t>10月</w:t>
            </w:r>
          </w:p>
        </w:tc>
        <w:tc>
          <w:tcPr>
            <w:tcW w:w="1485" w:type="pct"/>
            <w:vAlign w:val="center"/>
          </w:tcPr>
          <w:p>
            <w:pPr>
              <w:rPr>
                <w:rFonts w:ascii="宋体" w:hAnsi="宋体" w:eastAsia="宋体"/>
                <w:szCs w:val="21"/>
              </w:rPr>
            </w:pPr>
            <w:r>
              <w:rPr>
                <w:rFonts w:hint="eastAsia" w:ascii="宋体" w:hAnsi="宋体" w:eastAsia="宋体"/>
                <w:szCs w:val="21"/>
              </w:rPr>
              <w:t>落叶小乔木，枝顶常成尖锐长刺、幼枝具棱角无毛、老枝近圆柱形，叶通常对生、长圆状披针形，有较强的观赏价值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12</w:t>
            </w:r>
          </w:p>
        </w:tc>
        <w:tc>
          <w:tcPr>
            <w:tcW w:w="1193" w:type="pct"/>
            <w:vAlign w:val="center"/>
          </w:tcPr>
          <w:p>
            <w:pPr>
              <w:rPr>
                <w:rFonts w:ascii="宋体" w:hAnsi="宋体" w:eastAsia="宋体"/>
                <w:szCs w:val="21"/>
              </w:rPr>
            </w:pPr>
            <w:r>
              <w:rPr>
                <w:rFonts w:hint="eastAsia" w:ascii="宋体" w:hAnsi="宋体" w:eastAsia="宋体"/>
                <w:szCs w:val="21"/>
              </w:rPr>
              <w:t>高山杜鹃</w:t>
            </w:r>
          </w:p>
          <w:p>
            <w:pPr>
              <w:rPr>
                <w:rFonts w:ascii="宋体" w:hAnsi="宋体" w:eastAsia="宋体"/>
                <w:szCs w:val="21"/>
              </w:rPr>
            </w:pPr>
            <w:r>
              <w:rPr>
                <w:rFonts w:ascii="宋体" w:hAnsi="宋体" w:eastAsia="宋体"/>
                <w:szCs w:val="21"/>
              </w:rPr>
              <w:t>Rhododendron lapponicum (L.) Wahl.</w:t>
            </w:r>
          </w:p>
          <w:p>
            <w:pPr>
              <w:rPr>
                <w:rFonts w:ascii="宋体" w:hAnsi="宋体" w:eastAsia="宋体"/>
                <w:szCs w:val="21"/>
              </w:rPr>
            </w:pPr>
            <w:r>
              <w:rPr>
                <w:rFonts w:ascii="宋体" w:hAnsi="宋体" w:eastAsia="宋体"/>
                <w:szCs w:val="21"/>
              </w:rPr>
              <w:t>（俗称小叶杜鹃）</w:t>
            </w:r>
          </w:p>
        </w:tc>
        <w:tc>
          <w:tcPr>
            <w:tcW w:w="514" w:type="pct"/>
            <w:vAlign w:val="center"/>
          </w:tcPr>
          <w:p>
            <w:pPr>
              <w:rPr>
                <w:rFonts w:ascii="宋体" w:hAnsi="宋体" w:eastAsia="宋体"/>
                <w:szCs w:val="21"/>
              </w:rPr>
            </w:pPr>
            <w:r>
              <w:rPr>
                <w:rFonts w:hint="eastAsia" w:ascii="宋体" w:hAnsi="宋体" w:eastAsia="宋体"/>
                <w:szCs w:val="21"/>
              </w:rPr>
              <w:t>杜鹃花科</w:t>
            </w:r>
          </w:p>
          <w:p>
            <w:pPr>
              <w:rPr>
                <w:rFonts w:ascii="宋体" w:hAnsi="宋体" w:eastAsia="宋体"/>
                <w:szCs w:val="21"/>
              </w:rPr>
            </w:pPr>
            <w:r>
              <w:rPr>
                <w:rFonts w:ascii="宋体" w:hAnsi="宋体" w:eastAsia="宋体"/>
                <w:szCs w:val="21"/>
              </w:rPr>
              <w:t>杜鹃花属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hint="eastAsia" w:ascii="宋体" w:hAnsi="宋体" w:eastAsia="宋体"/>
                <w:szCs w:val="21"/>
              </w:rPr>
              <w:t>0</w:t>
            </w:r>
            <w:r>
              <w:rPr>
                <w:rFonts w:ascii="宋体" w:hAnsi="宋体" w:eastAsia="宋体"/>
                <w:szCs w:val="21"/>
              </w:rPr>
              <w:t>.5-1</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花期5-7月，果期9-10月</w:t>
            </w:r>
          </w:p>
        </w:tc>
        <w:tc>
          <w:tcPr>
            <w:tcW w:w="1485" w:type="pct"/>
            <w:vAlign w:val="center"/>
          </w:tcPr>
          <w:p>
            <w:pPr>
              <w:rPr>
                <w:rFonts w:ascii="宋体" w:hAnsi="宋体" w:eastAsia="宋体"/>
                <w:szCs w:val="21"/>
              </w:rPr>
            </w:pPr>
            <w:r>
              <w:rPr>
                <w:rFonts w:hint="eastAsia" w:ascii="宋体" w:hAnsi="宋体" w:eastAsia="宋体"/>
                <w:szCs w:val="21"/>
              </w:rPr>
              <w:t>常绿小灌木，幼枝密被鳞片和柔毛，叶革质、长圆状椭圆形或卵状椭圆形，有较强的观赏价值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257" w:type="pct"/>
            <w:vAlign w:val="center"/>
          </w:tcPr>
          <w:p>
            <w:pPr>
              <w:rPr>
                <w:rFonts w:ascii="宋体" w:hAnsi="宋体" w:eastAsia="宋体"/>
                <w:szCs w:val="21"/>
              </w:rPr>
            </w:pPr>
            <w:r>
              <w:rPr>
                <w:rFonts w:ascii="宋体" w:hAnsi="宋体" w:eastAsia="宋体"/>
                <w:szCs w:val="21"/>
              </w:rPr>
              <w:t>13</w:t>
            </w:r>
          </w:p>
        </w:tc>
        <w:tc>
          <w:tcPr>
            <w:tcW w:w="1193" w:type="pct"/>
            <w:vAlign w:val="center"/>
          </w:tcPr>
          <w:p>
            <w:pPr>
              <w:rPr>
                <w:rFonts w:ascii="宋体" w:hAnsi="宋体" w:eastAsia="宋体"/>
                <w:szCs w:val="21"/>
              </w:rPr>
            </w:pPr>
            <w:r>
              <w:rPr>
                <w:rFonts w:ascii="宋体" w:hAnsi="宋体" w:eastAsia="宋体"/>
                <w:szCs w:val="21"/>
              </w:rPr>
              <w:t>铁杉</w:t>
            </w:r>
          </w:p>
          <w:p>
            <w:pPr>
              <w:rPr>
                <w:rFonts w:ascii="宋体" w:hAnsi="宋体" w:eastAsia="宋体"/>
                <w:szCs w:val="21"/>
              </w:rPr>
            </w:pPr>
            <w:r>
              <w:rPr>
                <w:rFonts w:ascii="宋体" w:hAnsi="宋体" w:eastAsia="宋体"/>
                <w:szCs w:val="21"/>
              </w:rPr>
              <w:t>Tsuga chinensis (Franch.) Pritz.（俗称仙柏）</w:t>
            </w:r>
          </w:p>
        </w:tc>
        <w:tc>
          <w:tcPr>
            <w:tcW w:w="514" w:type="pct"/>
            <w:vAlign w:val="center"/>
          </w:tcPr>
          <w:p>
            <w:pPr>
              <w:rPr>
                <w:rFonts w:ascii="宋体" w:hAnsi="宋体" w:eastAsia="宋体"/>
                <w:szCs w:val="21"/>
              </w:rPr>
            </w:pPr>
            <w:r>
              <w:rPr>
                <w:rFonts w:hint="eastAsia" w:ascii="宋体" w:hAnsi="宋体" w:eastAsia="宋体"/>
                <w:szCs w:val="21"/>
              </w:rPr>
              <w:t>松 科</w:t>
            </w:r>
          </w:p>
          <w:p>
            <w:pPr>
              <w:rPr>
                <w:rFonts w:ascii="宋体" w:hAnsi="宋体" w:eastAsia="宋体"/>
                <w:szCs w:val="21"/>
              </w:rPr>
            </w:pPr>
            <w:r>
              <w:rPr>
                <w:rFonts w:ascii="宋体" w:hAnsi="宋体" w:eastAsia="宋体"/>
                <w:szCs w:val="21"/>
              </w:rPr>
              <w:t>铁杉属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2-3</w:t>
            </w:r>
            <w:r>
              <w:rPr>
                <w:rFonts w:hint="eastAsia" w:ascii="宋体" w:hAnsi="宋体" w:eastAsia="宋体"/>
                <w:szCs w:val="21"/>
              </w:rPr>
              <w:t xml:space="preserve"> m</w:t>
            </w:r>
            <w:r>
              <w:rPr>
                <w:rFonts w:ascii="宋体" w:hAnsi="宋体" w:eastAsia="宋体"/>
                <w:szCs w:val="21"/>
              </w:rPr>
              <w:t>（盆景）</w:t>
            </w:r>
          </w:p>
        </w:tc>
        <w:tc>
          <w:tcPr>
            <w:tcW w:w="784" w:type="pct"/>
            <w:vAlign w:val="center"/>
          </w:tcPr>
          <w:p>
            <w:pPr>
              <w:rPr>
                <w:rFonts w:ascii="宋体" w:hAnsi="宋体" w:eastAsia="宋体"/>
                <w:szCs w:val="21"/>
              </w:rPr>
            </w:pPr>
            <w:r>
              <w:rPr>
                <w:rFonts w:hint="eastAsia" w:ascii="宋体" w:hAnsi="宋体" w:eastAsia="宋体"/>
                <w:szCs w:val="21"/>
              </w:rPr>
              <w:t>花期4月，球果10月成熟</w:t>
            </w:r>
          </w:p>
        </w:tc>
        <w:tc>
          <w:tcPr>
            <w:tcW w:w="1485" w:type="pct"/>
            <w:vAlign w:val="center"/>
          </w:tcPr>
          <w:p>
            <w:pPr>
              <w:rPr>
                <w:rFonts w:ascii="宋体" w:hAnsi="宋体" w:eastAsia="宋体"/>
                <w:szCs w:val="21"/>
              </w:rPr>
            </w:pPr>
            <w:r>
              <w:rPr>
                <w:rFonts w:hint="eastAsia" w:ascii="宋体" w:hAnsi="宋体" w:eastAsia="宋体"/>
                <w:szCs w:val="21"/>
              </w:rPr>
              <w:t>常绿乔木，树皮暗灰褐色、裂成块片脱落，一年生小枝、淡黄色、淡褐黄色或淡灰黄色、凹槽内被短毛，有较强的观赏价值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Align w:val="center"/>
          </w:tcPr>
          <w:p>
            <w:pPr>
              <w:rPr>
                <w:rFonts w:ascii="宋体" w:hAnsi="宋体" w:eastAsia="宋体"/>
                <w:szCs w:val="21"/>
              </w:rPr>
            </w:pPr>
            <w:r>
              <w:rPr>
                <w:rFonts w:ascii="宋体" w:hAnsi="宋体" w:eastAsia="宋体"/>
                <w:szCs w:val="21"/>
              </w:rPr>
              <w:t>14</w:t>
            </w:r>
          </w:p>
        </w:tc>
        <w:tc>
          <w:tcPr>
            <w:tcW w:w="1193" w:type="pct"/>
            <w:vAlign w:val="center"/>
          </w:tcPr>
          <w:p>
            <w:pPr>
              <w:rPr>
                <w:rFonts w:ascii="宋体" w:hAnsi="宋体" w:eastAsia="宋体"/>
                <w:szCs w:val="21"/>
              </w:rPr>
            </w:pPr>
            <w:r>
              <w:rPr>
                <w:rFonts w:hint="eastAsia" w:ascii="宋体" w:hAnsi="宋体" w:eastAsia="宋体"/>
                <w:szCs w:val="21"/>
              </w:rPr>
              <w:t>五针松</w:t>
            </w:r>
          </w:p>
          <w:p>
            <w:pPr>
              <w:rPr>
                <w:rFonts w:ascii="宋体" w:hAnsi="宋体" w:eastAsia="宋体"/>
                <w:szCs w:val="21"/>
              </w:rPr>
            </w:pPr>
            <w:r>
              <w:rPr>
                <w:rFonts w:ascii="宋体" w:hAnsi="宋体" w:eastAsia="宋体"/>
                <w:szCs w:val="21"/>
              </w:rPr>
              <w:t>Pinus parviflora Siebold et</w:t>
            </w:r>
          </w:p>
          <w:p>
            <w:pPr>
              <w:rPr>
                <w:rFonts w:ascii="宋体" w:hAnsi="宋体" w:eastAsia="宋体"/>
                <w:szCs w:val="21"/>
              </w:rPr>
            </w:pPr>
            <w:r>
              <w:rPr>
                <w:rFonts w:ascii="宋体" w:hAnsi="宋体" w:eastAsia="宋体"/>
                <w:szCs w:val="21"/>
              </w:rPr>
              <w:t>Zuccarini</w:t>
            </w:r>
          </w:p>
          <w:p>
            <w:pPr>
              <w:rPr>
                <w:rFonts w:ascii="宋体" w:hAnsi="宋体" w:eastAsia="宋体"/>
                <w:szCs w:val="21"/>
              </w:rPr>
            </w:pPr>
            <w:r>
              <w:rPr>
                <w:rFonts w:ascii="宋体" w:hAnsi="宋体" w:eastAsia="宋体"/>
                <w:szCs w:val="21"/>
              </w:rPr>
              <w:t>（俗称五须松）</w:t>
            </w:r>
          </w:p>
        </w:tc>
        <w:tc>
          <w:tcPr>
            <w:tcW w:w="514" w:type="pct"/>
            <w:vAlign w:val="center"/>
          </w:tcPr>
          <w:p>
            <w:pPr>
              <w:rPr>
                <w:rFonts w:ascii="宋体" w:hAnsi="宋体" w:eastAsia="宋体"/>
                <w:szCs w:val="21"/>
              </w:rPr>
            </w:pPr>
            <w:r>
              <w:rPr>
                <w:rFonts w:hint="eastAsia" w:ascii="宋体" w:hAnsi="宋体" w:eastAsia="宋体"/>
                <w:szCs w:val="21"/>
              </w:rPr>
              <w:t>松 科</w:t>
            </w:r>
          </w:p>
          <w:p>
            <w:pPr>
              <w:rPr>
                <w:rFonts w:ascii="宋体" w:hAnsi="宋体" w:eastAsia="宋体"/>
                <w:szCs w:val="21"/>
              </w:rPr>
            </w:pPr>
            <w:r>
              <w:rPr>
                <w:rFonts w:ascii="宋体" w:hAnsi="宋体" w:eastAsia="宋体"/>
                <w:szCs w:val="21"/>
              </w:rPr>
              <w:t>松</w:t>
            </w:r>
            <w:r>
              <w:rPr>
                <w:rFonts w:hint="eastAsia" w:ascii="宋体" w:hAnsi="宋体" w:eastAsia="宋体"/>
                <w:szCs w:val="21"/>
              </w:rPr>
              <w:t xml:space="preserve"> </w:t>
            </w:r>
            <w:r>
              <w:rPr>
                <w:rFonts w:ascii="宋体" w:hAnsi="宋体" w:eastAsia="宋体"/>
                <w:szCs w:val="21"/>
              </w:rPr>
              <w:t>属</w:t>
            </w:r>
          </w:p>
        </w:tc>
        <w:tc>
          <w:tcPr>
            <w:tcW w:w="767" w:type="pct"/>
            <w:vAlign w:val="center"/>
          </w:tcPr>
          <w:p>
            <w:pPr>
              <w:rPr>
                <w:rFonts w:ascii="宋体" w:hAnsi="宋体" w:eastAsia="宋体"/>
                <w:szCs w:val="21"/>
              </w:rPr>
            </w:pPr>
            <w:r>
              <w:rPr>
                <w:rFonts w:hint="eastAsia" w:ascii="宋体" w:hAnsi="宋体" w:eastAsia="宋体"/>
                <w:szCs w:val="21"/>
              </w:rPr>
              <w:t>株 高</w:t>
            </w:r>
          </w:p>
          <w:p>
            <w:pPr>
              <w:rPr>
                <w:rFonts w:ascii="宋体" w:hAnsi="宋体" w:eastAsia="宋体"/>
                <w:szCs w:val="21"/>
              </w:rPr>
            </w:pPr>
            <w:r>
              <w:rPr>
                <w:rFonts w:ascii="宋体" w:hAnsi="宋体" w:eastAsia="宋体"/>
                <w:szCs w:val="21"/>
              </w:rPr>
              <w:t>1.5-3</w:t>
            </w:r>
            <w:r>
              <w:rPr>
                <w:rFonts w:hint="eastAsia" w:ascii="宋体" w:hAnsi="宋体" w:eastAsia="宋体"/>
                <w:szCs w:val="21"/>
              </w:rPr>
              <w:t xml:space="preserve"> m</w:t>
            </w:r>
          </w:p>
        </w:tc>
        <w:tc>
          <w:tcPr>
            <w:tcW w:w="784" w:type="pct"/>
            <w:vAlign w:val="center"/>
          </w:tcPr>
          <w:p>
            <w:pPr>
              <w:rPr>
                <w:rFonts w:ascii="宋体" w:hAnsi="宋体" w:eastAsia="宋体"/>
                <w:szCs w:val="21"/>
              </w:rPr>
            </w:pPr>
            <w:r>
              <w:rPr>
                <w:rFonts w:hint="eastAsia" w:ascii="宋体" w:hAnsi="宋体" w:eastAsia="宋体"/>
                <w:szCs w:val="21"/>
              </w:rPr>
              <w:t>花期5月中旬，果熟期翌年10月</w:t>
            </w:r>
          </w:p>
        </w:tc>
        <w:tc>
          <w:tcPr>
            <w:tcW w:w="1485" w:type="pct"/>
            <w:vAlign w:val="center"/>
          </w:tcPr>
          <w:p>
            <w:pPr>
              <w:rPr>
                <w:rFonts w:ascii="宋体" w:hAnsi="宋体" w:eastAsia="宋体"/>
                <w:szCs w:val="21"/>
              </w:rPr>
            </w:pPr>
            <w:r>
              <w:rPr>
                <w:rFonts w:hint="eastAsia" w:ascii="宋体" w:hAnsi="宋体" w:eastAsia="宋体"/>
                <w:szCs w:val="21"/>
              </w:rPr>
              <w:t>常绿小乔木，树冠圆锥形，树皮灰黑色、不规则鳞片状剥裂，小枝密生淡黄色柔毛，有较强的观赏价值</w:t>
            </w:r>
          </w:p>
        </w:tc>
      </w:tr>
    </w:tbl>
    <w:p>
      <w:pPr>
        <w:spacing w:line="360" w:lineRule="auto"/>
        <w:jc w:val="left"/>
        <w:rPr>
          <w:rFonts w:ascii="宋体" w:hAnsi="宋体" w:eastAsia="宋体"/>
          <w:szCs w:val="21"/>
        </w:rPr>
      </w:pPr>
    </w:p>
    <w:p>
      <w:pPr>
        <w:spacing w:line="360" w:lineRule="auto"/>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7027572"/>
      <w:docPartObj>
        <w:docPartGallery w:val="AutoText"/>
      </w:docPartObj>
    </w:sdtPr>
    <w:sdtContent>
      <w:sdt>
        <w:sdtPr>
          <w:id w:val="-1769616900"/>
          <w:docPartObj>
            <w:docPartGallery w:val="AutoText"/>
          </w:docPartObj>
        </w:sdtPr>
        <w:sdtContent>
          <w:p>
            <w:pPr>
              <w:pStyle w:val="7"/>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466226"/>
      <w:docPartObj>
        <w:docPartGallery w:val="AutoText"/>
      </w:docPartObj>
    </w:sdtPr>
    <w:sdtContent>
      <w:sdt>
        <w:sdtPr>
          <w:id w:val="595516052"/>
          <w:docPartObj>
            <w:docPartGallery w:val="AutoText"/>
          </w:docPartObj>
        </w:sdtPr>
        <w:sdtContent>
          <w:p>
            <w:pPr>
              <w:pStyle w:val="7"/>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371432"/>
      <w:docPartObj>
        <w:docPartGallery w:val="AutoText"/>
      </w:docPartObj>
    </w:sdtPr>
    <w:sdtContent>
      <w:sdt>
        <w:sdtPr>
          <w:id w:val="966937100"/>
          <w:docPartObj>
            <w:docPartGallery w:val="AutoText"/>
          </w:docPartObj>
        </w:sdtPr>
        <w:sdtContent>
          <w:p>
            <w:pPr>
              <w:pStyle w:val="7"/>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70BE4"/>
    <w:multiLevelType w:val="multilevel"/>
    <w:tmpl w:val="02470BE4"/>
    <w:lvl w:ilvl="0" w:tentative="0">
      <w:start w:val="1"/>
      <w:numFmt w:val="decimal"/>
      <w:suff w:val="space"/>
      <w:lvlText w:val="%1"/>
      <w:lvlJc w:val="left"/>
      <w:pPr>
        <w:ind w:left="57" w:firstLine="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84978D6"/>
    <w:multiLevelType w:val="multilevel"/>
    <w:tmpl w:val="084978D6"/>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2">
    <w:nsid w:val="094C484B"/>
    <w:multiLevelType w:val="multilevel"/>
    <w:tmpl w:val="094C484B"/>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A953A0E"/>
    <w:multiLevelType w:val="multilevel"/>
    <w:tmpl w:val="0A953A0E"/>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420" w:firstLine="420"/>
      </w:pPr>
      <w:rPr>
        <w:rFonts w:hint="default"/>
      </w:rPr>
    </w:lvl>
    <w:lvl w:ilvl="2" w:tentative="0">
      <w:start w:val="1"/>
      <w:numFmt w:val="decimal"/>
      <w:isLgl/>
      <w:suff w:val="space"/>
      <w:lvlText w:val="%1.%2.%3"/>
      <w:lvlJc w:val="left"/>
      <w:pPr>
        <w:ind w:left="0" w:firstLine="0"/>
      </w:pPr>
      <w:rPr>
        <w:rFonts w:hint="default"/>
      </w:rPr>
    </w:lvl>
    <w:lvl w:ilvl="3" w:tentative="0">
      <w:start w:val="1"/>
      <w:numFmt w:val="decimal"/>
      <w:isLgl/>
      <w:lvlText w:val="%1.%2.%3.%4"/>
      <w:lvlJc w:val="left"/>
      <w:pPr>
        <w:ind w:left="-1260" w:firstLine="420"/>
      </w:pPr>
      <w:rPr>
        <w:rFonts w:hint="default"/>
      </w:rPr>
    </w:lvl>
    <w:lvl w:ilvl="4" w:tentative="0">
      <w:start w:val="1"/>
      <w:numFmt w:val="decimal"/>
      <w:isLgl/>
      <w:lvlText w:val="%1.%2.%3.%4.%5"/>
      <w:lvlJc w:val="left"/>
      <w:pPr>
        <w:ind w:left="-1680" w:firstLine="420"/>
      </w:pPr>
      <w:rPr>
        <w:rFonts w:hint="default"/>
      </w:rPr>
    </w:lvl>
    <w:lvl w:ilvl="5" w:tentative="0">
      <w:start w:val="1"/>
      <w:numFmt w:val="decimal"/>
      <w:isLgl/>
      <w:lvlText w:val="%1.%2.%3.%4.%5.%6"/>
      <w:lvlJc w:val="left"/>
      <w:pPr>
        <w:ind w:left="-2100" w:firstLine="420"/>
      </w:pPr>
      <w:rPr>
        <w:rFonts w:hint="default"/>
      </w:rPr>
    </w:lvl>
    <w:lvl w:ilvl="6" w:tentative="0">
      <w:start w:val="1"/>
      <w:numFmt w:val="decimal"/>
      <w:isLgl/>
      <w:lvlText w:val="%1.%2.%3.%4.%5.%6.%7"/>
      <w:lvlJc w:val="left"/>
      <w:pPr>
        <w:ind w:left="-2520" w:firstLine="420"/>
      </w:pPr>
      <w:rPr>
        <w:rFonts w:hint="default"/>
      </w:rPr>
    </w:lvl>
    <w:lvl w:ilvl="7" w:tentative="0">
      <w:start w:val="1"/>
      <w:numFmt w:val="decimal"/>
      <w:isLgl/>
      <w:lvlText w:val="%1.%2.%3.%4.%5.%6.%7.%8"/>
      <w:lvlJc w:val="left"/>
      <w:pPr>
        <w:ind w:left="-2940" w:firstLine="420"/>
      </w:pPr>
      <w:rPr>
        <w:rFonts w:hint="default"/>
      </w:rPr>
    </w:lvl>
    <w:lvl w:ilvl="8" w:tentative="0">
      <w:start w:val="1"/>
      <w:numFmt w:val="decimal"/>
      <w:isLgl/>
      <w:lvlText w:val="%1.%2.%3.%4.%5.%6.%7.%8.%9"/>
      <w:lvlJc w:val="left"/>
      <w:pPr>
        <w:ind w:left="-3360" w:firstLine="420"/>
      </w:pPr>
      <w:rPr>
        <w:rFonts w:hint="default"/>
      </w:rPr>
    </w:lvl>
  </w:abstractNum>
  <w:abstractNum w:abstractNumId="4">
    <w:nsid w:val="0B601568"/>
    <w:multiLevelType w:val="multilevel"/>
    <w:tmpl w:val="0B601568"/>
    <w:lvl w:ilvl="0" w:tentative="0">
      <w:start w:val="5"/>
      <w:numFmt w:val="decimal"/>
      <w:lvlText w:val="%1"/>
      <w:lvlJc w:val="left"/>
      <w:pPr>
        <w:ind w:left="732" w:hanging="732"/>
      </w:pPr>
      <w:rPr>
        <w:rFonts w:hint="default"/>
      </w:rPr>
    </w:lvl>
    <w:lvl w:ilvl="1" w:tentative="0">
      <w:start w:val="1"/>
      <w:numFmt w:val="decimal"/>
      <w:lvlText w:val="%1.%2"/>
      <w:lvlJc w:val="left"/>
      <w:pPr>
        <w:ind w:left="732" w:hanging="732"/>
      </w:pPr>
      <w:rPr>
        <w:rFonts w:hint="default"/>
      </w:rPr>
    </w:lvl>
    <w:lvl w:ilvl="2" w:tentative="0">
      <w:start w:val="1"/>
      <w:numFmt w:val="decimal"/>
      <w:lvlText w:val="%1.%2.%3"/>
      <w:lvlJc w:val="left"/>
      <w:pPr>
        <w:ind w:left="732" w:hanging="732"/>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0EE217A2"/>
    <w:multiLevelType w:val="multilevel"/>
    <w:tmpl w:val="0EE217A2"/>
    <w:lvl w:ilvl="0" w:tentative="0">
      <w:start w:val="7"/>
      <w:numFmt w:val="decimal"/>
      <w:lvlText w:val="%1"/>
      <w:lvlJc w:val="left"/>
      <w:pPr>
        <w:ind w:left="732" w:hanging="732"/>
      </w:pPr>
      <w:rPr>
        <w:rFonts w:hint="default"/>
      </w:rPr>
    </w:lvl>
    <w:lvl w:ilvl="1" w:tentative="0">
      <w:start w:val="2"/>
      <w:numFmt w:val="decimal"/>
      <w:lvlText w:val="%1.%2"/>
      <w:lvlJc w:val="left"/>
      <w:pPr>
        <w:ind w:left="57" w:hanging="57"/>
      </w:pPr>
      <w:rPr>
        <w:rFonts w:hint="default"/>
      </w:rPr>
    </w:lvl>
    <w:lvl w:ilvl="2" w:tentative="0">
      <w:start w:val="5"/>
      <w:numFmt w:val="decimal"/>
      <w:suff w:val="space"/>
      <w:lvlText w:val="%1.%2.%3"/>
      <w:lvlJc w:val="left"/>
      <w:pPr>
        <w:ind w:left="0" w:firstLine="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0F2D20C1"/>
    <w:multiLevelType w:val="multilevel"/>
    <w:tmpl w:val="0F2D20C1"/>
    <w:lvl w:ilvl="0" w:tentative="0">
      <w:start w:val="9"/>
      <w:numFmt w:val="decimal"/>
      <w:suff w:val="space"/>
      <w:lvlText w:val="%1"/>
      <w:lvlJc w:val="left"/>
      <w:pPr>
        <w:ind w:left="0" w:firstLine="0"/>
      </w:pPr>
      <w:rPr>
        <w:rFonts w:hint="default"/>
      </w:rPr>
    </w:lvl>
    <w:lvl w:ilvl="1" w:tentative="0">
      <w:start w:val="1"/>
      <w:numFmt w:val="decimal"/>
      <w:lvlText w:val="%1.%2"/>
      <w:lvlJc w:val="left"/>
      <w:pPr>
        <w:ind w:left="732" w:hanging="732"/>
      </w:pPr>
      <w:rPr>
        <w:rFonts w:hint="default"/>
      </w:rPr>
    </w:lvl>
    <w:lvl w:ilvl="2" w:tentative="0">
      <w:start w:val="1"/>
      <w:numFmt w:val="decimal"/>
      <w:lvlText w:val="%1.%2.%3"/>
      <w:lvlJc w:val="left"/>
      <w:pPr>
        <w:ind w:left="732" w:hanging="732"/>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0F973E04"/>
    <w:multiLevelType w:val="multilevel"/>
    <w:tmpl w:val="0F973E04"/>
    <w:lvl w:ilvl="0" w:tentative="0">
      <w:start w:val="1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8">
    <w:nsid w:val="12E80F9C"/>
    <w:multiLevelType w:val="multilevel"/>
    <w:tmpl w:val="12E80F9C"/>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9">
    <w:nsid w:val="14470B7C"/>
    <w:multiLevelType w:val="multilevel"/>
    <w:tmpl w:val="14470B7C"/>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16031E3C"/>
    <w:multiLevelType w:val="multilevel"/>
    <w:tmpl w:val="16031E3C"/>
    <w:lvl w:ilvl="0" w:tentative="0">
      <w:start w:val="1"/>
      <w:numFmt w:val="decimal"/>
      <w:suff w:val="space"/>
      <w:lvlText w:val="%1"/>
      <w:lvlJc w:val="left"/>
      <w:pPr>
        <w:ind w:left="57" w:firstLine="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17EC6176"/>
    <w:multiLevelType w:val="multilevel"/>
    <w:tmpl w:val="17EC6176"/>
    <w:lvl w:ilvl="0" w:tentative="0">
      <w:start w:val="5"/>
      <w:numFmt w:val="decimal"/>
      <w:suff w:val="space"/>
      <w:lvlText w:val="%1"/>
      <w:lvlJc w:val="left"/>
      <w:pPr>
        <w:ind w:left="0" w:firstLine="0"/>
      </w:pPr>
      <w:rPr>
        <w:rFonts w:hint="default"/>
      </w:rPr>
    </w:lvl>
    <w:lvl w:ilvl="1" w:tentative="0">
      <w:start w:val="1"/>
      <w:numFmt w:val="decimal"/>
      <w:isLgl/>
      <w:lvlText w:val="%1.%2"/>
      <w:lvlJc w:val="left"/>
      <w:pPr>
        <w:ind w:left="312" w:hanging="732"/>
      </w:pPr>
      <w:rPr>
        <w:rFonts w:hint="default"/>
      </w:rPr>
    </w:lvl>
    <w:lvl w:ilvl="2" w:tentative="0">
      <w:start w:val="1"/>
      <w:numFmt w:val="decimal"/>
      <w:isLgl/>
      <w:lvlText w:val="%1.%2.%3"/>
      <w:lvlJc w:val="left"/>
      <w:pPr>
        <w:ind w:left="312" w:hanging="732"/>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2">
    <w:nsid w:val="1A741838"/>
    <w:multiLevelType w:val="multilevel"/>
    <w:tmpl w:val="1A741838"/>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13">
    <w:nsid w:val="1AF14438"/>
    <w:multiLevelType w:val="multilevel"/>
    <w:tmpl w:val="1AF14438"/>
    <w:lvl w:ilvl="0" w:tentative="0">
      <w:start w:val="3"/>
      <w:numFmt w:val="decimal"/>
      <w:suff w:val="space"/>
      <w:lvlText w:val="%1"/>
      <w:lvlJc w:val="left"/>
      <w:pPr>
        <w:ind w:left="0" w:firstLine="425"/>
      </w:pPr>
      <w:rPr>
        <w:rFonts w:hint="default"/>
      </w:rPr>
    </w:lvl>
    <w:lvl w:ilvl="1" w:tentative="0">
      <w:start w:val="0"/>
      <w:numFmt w:val="decimal"/>
      <w:lvlText w:val="%1.%2"/>
      <w:lvlJc w:val="left"/>
      <w:pPr>
        <w:ind w:left="732" w:hanging="732"/>
      </w:pPr>
      <w:rPr>
        <w:rFonts w:hint="default"/>
      </w:rPr>
    </w:lvl>
    <w:lvl w:ilvl="2" w:tentative="0">
      <w:start w:val="1"/>
      <w:numFmt w:val="decimal"/>
      <w:suff w:val="space"/>
      <w:lvlText w:val="%1.%2.%3"/>
      <w:lvlJc w:val="left"/>
      <w:pPr>
        <w:ind w:left="0" w:firstLine="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20F938B3"/>
    <w:multiLevelType w:val="multilevel"/>
    <w:tmpl w:val="20F938B3"/>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15">
    <w:nsid w:val="21351815"/>
    <w:multiLevelType w:val="multilevel"/>
    <w:tmpl w:val="21351815"/>
    <w:lvl w:ilvl="0" w:tentative="0">
      <w:start w:val="3"/>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16">
    <w:nsid w:val="2155637E"/>
    <w:multiLevelType w:val="multilevel"/>
    <w:tmpl w:val="2155637E"/>
    <w:lvl w:ilvl="0" w:tentative="0">
      <w:start w:val="1"/>
      <w:numFmt w:val="decimal"/>
      <w:lvlText w:val="%1"/>
      <w:lvlJc w:val="left"/>
      <w:pPr>
        <w:ind w:left="360" w:hanging="360"/>
      </w:pPr>
      <w:rPr>
        <w:rFonts w:hint="default"/>
      </w:rPr>
    </w:lvl>
    <w:lvl w:ilvl="1" w:tentative="0">
      <w:start w:val="1"/>
      <w:numFmt w:val="decimal"/>
      <w:isLgl/>
      <w:lvlText w:val="%1.%2"/>
      <w:lvlJc w:val="left"/>
      <w:pPr>
        <w:ind w:left="888" w:hanging="528"/>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3240" w:hanging="144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4320" w:hanging="1800"/>
      </w:pPr>
      <w:rPr>
        <w:rFonts w:hint="default"/>
      </w:rPr>
    </w:lvl>
    <w:lvl w:ilvl="8" w:tentative="0">
      <w:start w:val="1"/>
      <w:numFmt w:val="decimal"/>
      <w:isLgl/>
      <w:lvlText w:val="%1.%2.%3.%4.%5.%6.%7.%8.%9"/>
      <w:lvlJc w:val="left"/>
      <w:pPr>
        <w:ind w:left="4680" w:hanging="1800"/>
      </w:pPr>
      <w:rPr>
        <w:rFonts w:hint="default"/>
      </w:rPr>
    </w:lvl>
  </w:abstractNum>
  <w:abstractNum w:abstractNumId="17">
    <w:nsid w:val="22345A5E"/>
    <w:multiLevelType w:val="multilevel"/>
    <w:tmpl w:val="22345A5E"/>
    <w:lvl w:ilvl="0" w:tentative="0">
      <w:start w:val="1"/>
      <w:numFmt w:val="decimal"/>
      <w:pStyle w:val="27"/>
      <w:lvlText w:val="%1"/>
      <w:lvlJc w:val="left"/>
      <w:pPr>
        <w:ind w:left="1015" w:hanging="732"/>
      </w:pPr>
      <w:rPr>
        <w:rFonts w:hint="default"/>
      </w:rPr>
    </w:lvl>
    <w:lvl w:ilvl="1" w:tentative="0">
      <w:start w:val="0"/>
      <w:numFmt w:val="decimal"/>
      <w:lvlText w:val="%1.%2"/>
      <w:lvlJc w:val="left"/>
      <w:pPr>
        <w:ind w:left="732" w:hanging="732"/>
      </w:pPr>
      <w:rPr>
        <w:rFonts w:hint="default"/>
      </w:rPr>
    </w:lvl>
    <w:lvl w:ilvl="2" w:tentative="0">
      <w:start w:val="1"/>
      <w:numFmt w:val="decimal"/>
      <w:suff w:val="space"/>
      <w:lvlText w:val="%1.%2.%3"/>
      <w:lvlJc w:val="left"/>
      <w:pPr>
        <w:ind w:left="0" w:firstLine="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8">
    <w:nsid w:val="2787319F"/>
    <w:multiLevelType w:val="multilevel"/>
    <w:tmpl w:val="2787319F"/>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28186909"/>
    <w:multiLevelType w:val="multilevel"/>
    <w:tmpl w:val="28186909"/>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28783C22"/>
    <w:multiLevelType w:val="multilevel"/>
    <w:tmpl w:val="28783C22"/>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21">
    <w:nsid w:val="287D7FE4"/>
    <w:multiLevelType w:val="multilevel"/>
    <w:tmpl w:val="287D7FE4"/>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22">
    <w:nsid w:val="28DD51CE"/>
    <w:multiLevelType w:val="multilevel"/>
    <w:tmpl w:val="28DD51CE"/>
    <w:lvl w:ilvl="0" w:tentative="0">
      <w:start w:val="3"/>
      <w:numFmt w:val="decimal"/>
      <w:suff w:val="space"/>
      <w:lvlText w:val="%1"/>
      <w:lvlJc w:val="left"/>
      <w:pPr>
        <w:ind w:left="0" w:firstLine="425"/>
      </w:pPr>
      <w:rPr>
        <w:rFonts w:hint="default"/>
      </w:rPr>
    </w:lvl>
    <w:lvl w:ilvl="1" w:tentative="0">
      <w:start w:val="0"/>
      <w:numFmt w:val="decimal"/>
      <w:lvlText w:val="%1.%2"/>
      <w:lvlJc w:val="left"/>
      <w:pPr>
        <w:ind w:left="732" w:hanging="732"/>
      </w:pPr>
      <w:rPr>
        <w:rFonts w:hint="default"/>
      </w:rPr>
    </w:lvl>
    <w:lvl w:ilvl="2" w:tentative="0">
      <w:start w:val="1"/>
      <w:numFmt w:val="decimal"/>
      <w:suff w:val="space"/>
      <w:lvlText w:val="%1.%2.%3"/>
      <w:lvlJc w:val="left"/>
      <w:pPr>
        <w:ind w:left="0" w:firstLine="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3">
    <w:nsid w:val="2AC75D5E"/>
    <w:multiLevelType w:val="multilevel"/>
    <w:tmpl w:val="2AC75D5E"/>
    <w:lvl w:ilvl="0" w:tentative="0">
      <w:start w:val="1"/>
      <w:numFmt w:val="decimal"/>
      <w:suff w:val="space"/>
      <w:lvlText w:val="%1"/>
      <w:lvlJc w:val="left"/>
      <w:pPr>
        <w:ind w:left="0" w:firstLine="426"/>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24">
    <w:nsid w:val="2B67583E"/>
    <w:multiLevelType w:val="multilevel"/>
    <w:tmpl w:val="2B67583E"/>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25">
    <w:nsid w:val="30BC62DA"/>
    <w:multiLevelType w:val="multilevel"/>
    <w:tmpl w:val="30BC62DA"/>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26">
    <w:nsid w:val="32ED7612"/>
    <w:multiLevelType w:val="multilevel"/>
    <w:tmpl w:val="32ED7612"/>
    <w:lvl w:ilvl="0" w:tentative="0">
      <w:start w:val="8"/>
      <w:numFmt w:val="decimal"/>
      <w:lvlText w:val="%1"/>
      <w:lvlJc w:val="left"/>
      <w:pPr>
        <w:ind w:left="540" w:hanging="540"/>
      </w:pPr>
      <w:rPr>
        <w:rFonts w:hint="default"/>
        <w:b w:val="0"/>
        <w:sz w:val="21"/>
      </w:rPr>
    </w:lvl>
    <w:lvl w:ilvl="1" w:tentative="0">
      <w:start w:val="0"/>
      <w:numFmt w:val="decimal"/>
      <w:lvlText w:val="%1.%2"/>
      <w:lvlJc w:val="left"/>
      <w:pPr>
        <w:ind w:left="720" w:hanging="720"/>
      </w:pPr>
      <w:rPr>
        <w:rFonts w:hint="default"/>
        <w:b w:val="0"/>
        <w:sz w:val="21"/>
      </w:rPr>
    </w:lvl>
    <w:lvl w:ilvl="2" w:tentative="0">
      <w:start w:val="1"/>
      <w:numFmt w:val="decimal"/>
      <w:lvlText w:val="%1.%2.%3"/>
      <w:lvlJc w:val="left"/>
      <w:pPr>
        <w:ind w:left="720" w:hanging="720"/>
      </w:pPr>
      <w:rPr>
        <w:rFonts w:hint="default"/>
        <w:b w:val="0"/>
        <w:sz w:val="21"/>
      </w:rPr>
    </w:lvl>
    <w:lvl w:ilvl="3" w:tentative="0">
      <w:start w:val="1"/>
      <w:numFmt w:val="decimal"/>
      <w:lvlText w:val="%1.%2.%3.%4"/>
      <w:lvlJc w:val="left"/>
      <w:pPr>
        <w:ind w:left="1080" w:hanging="1080"/>
      </w:pPr>
      <w:rPr>
        <w:rFonts w:hint="default"/>
        <w:b w:val="0"/>
        <w:sz w:val="21"/>
      </w:rPr>
    </w:lvl>
    <w:lvl w:ilvl="4" w:tentative="0">
      <w:start w:val="1"/>
      <w:numFmt w:val="decimal"/>
      <w:lvlText w:val="%1.%2.%3.%4.%5"/>
      <w:lvlJc w:val="left"/>
      <w:pPr>
        <w:ind w:left="1440" w:hanging="1440"/>
      </w:pPr>
      <w:rPr>
        <w:rFonts w:hint="default"/>
        <w:b w:val="0"/>
        <w:sz w:val="21"/>
      </w:rPr>
    </w:lvl>
    <w:lvl w:ilvl="5" w:tentative="0">
      <w:start w:val="1"/>
      <w:numFmt w:val="decimal"/>
      <w:lvlText w:val="%1.%2.%3.%4.%5.%6"/>
      <w:lvlJc w:val="left"/>
      <w:pPr>
        <w:ind w:left="1800" w:hanging="1800"/>
      </w:pPr>
      <w:rPr>
        <w:rFonts w:hint="default"/>
        <w:b w:val="0"/>
        <w:sz w:val="21"/>
      </w:rPr>
    </w:lvl>
    <w:lvl w:ilvl="6" w:tentative="0">
      <w:start w:val="1"/>
      <w:numFmt w:val="decimal"/>
      <w:lvlText w:val="%1.%2.%3.%4.%5.%6.%7"/>
      <w:lvlJc w:val="left"/>
      <w:pPr>
        <w:ind w:left="2160" w:hanging="2160"/>
      </w:pPr>
      <w:rPr>
        <w:rFonts w:hint="default"/>
        <w:b w:val="0"/>
        <w:sz w:val="21"/>
      </w:rPr>
    </w:lvl>
    <w:lvl w:ilvl="7" w:tentative="0">
      <w:start w:val="1"/>
      <w:numFmt w:val="decimal"/>
      <w:lvlText w:val="%1.%2.%3.%4.%5.%6.%7.%8"/>
      <w:lvlJc w:val="left"/>
      <w:pPr>
        <w:ind w:left="2160" w:hanging="2160"/>
      </w:pPr>
      <w:rPr>
        <w:rFonts w:hint="default"/>
        <w:b w:val="0"/>
        <w:sz w:val="21"/>
      </w:rPr>
    </w:lvl>
    <w:lvl w:ilvl="8" w:tentative="0">
      <w:start w:val="1"/>
      <w:numFmt w:val="decimal"/>
      <w:lvlText w:val="%1.%2.%3.%4.%5.%6.%7.%8.%9"/>
      <w:lvlJc w:val="left"/>
      <w:pPr>
        <w:ind w:left="2520" w:hanging="2520"/>
      </w:pPr>
      <w:rPr>
        <w:rFonts w:hint="default"/>
        <w:b w:val="0"/>
        <w:sz w:val="21"/>
      </w:rPr>
    </w:lvl>
  </w:abstractNum>
  <w:abstractNum w:abstractNumId="27">
    <w:nsid w:val="32F066C3"/>
    <w:multiLevelType w:val="multilevel"/>
    <w:tmpl w:val="32F066C3"/>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28">
    <w:nsid w:val="34E31603"/>
    <w:multiLevelType w:val="multilevel"/>
    <w:tmpl w:val="34E31603"/>
    <w:lvl w:ilvl="0" w:tentative="0">
      <w:start w:val="5"/>
      <w:numFmt w:val="decimal"/>
      <w:lvlText w:val="%1"/>
      <w:lvlJc w:val="left"/>
      <w:pPr>
        <w:ind w:left="732" w:hanging="732"/>
      </w:pPr>
      <w:rPr>
        <w:rFonts w:hint="default"/>
      </w:rPr>
    </w:lvl>
    <w:lvl w:ilvl="1" w:tentative="0">
      <w:start w:val="1"/>
      <w:numFmt w:val="decimal"/>
      <w:lvlText w:val="%1.%2"/>
      <w:lvlJc w:val="left"/>
      <w:pPr>
        <w:ind w:left="0" w:firstLine="0"/>
      </w:pPr>
      <w:rPr>
        <w:rFonts w:hint="default"/>
      </w:rPr>
    </w:lvl>
    <w:lvl w:ilvl="2" w:tentative="0">
      <w:start w:val="1"/>
      <w:numFmt w:val="decimal"/>
      <w:lvlText w:val="%1.%2.%3"/>
      <w:lvlJc w:val="left"/>
      <w:pPr>
        <w:ind w:left="732" w:hanging="732"/>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9">
    <w:nsid w:val="351C25E0"/>
    <w:multiLevelType w:val="multilevel"/>
    <w:tmpl w:val="351C25E0"/>
    <w:lvl w:ilvl="0" w:tentative="0">
      <w:start w:val="1"/>
      <w:numFmt w:val="decimal"/>
      <w:suff w:val="space"/>
      <w:lvlText w:val="%1"/>
      <w:lvlJc w:val="left"/>
      <w:pPr>
        <w:ind w:left="57" w:firstLine="363"/>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30">
    <w:nsid w:val="38DA3241"/>
    <w:multiLevelType w:val="multilevel"/>
    <w:tmpl w:val="38DA3241"/>
    <w:lvl w:ilvl="0" w:tentative="0">
      <w:start w:val="1"/>
      <w:numFmt w:val="decimal"/>
      <w:suff w:val="space"/>
      <w:lvlText w:val="%1"/>
      <w:lvlJc w:val="left"/>
      <w:pPr>
        <w:ind w:left="57" w:firstLine="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3AD11BAB"/>
    <w:multiLevelType w:val="multilevel"/>
    <w:tmpl w:val="3AD11BAB"/>
    <w:lvl w:ilvl="0" w:tentative="0">
      <w:start w:val="5"/>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5"/>
      <w:numFmt w:val="decimal"/>
      <w:isLgl/>
      <w:suff w:val="space"/>
      <w:lvlText w:val="%1.%2.%3"/>
      <w:lvlJc w:val="left"/>
      <w:pPr>
        <w:ind w:left="0" w:firstLine="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32">
    <w:nsid w:val="3B240833"/>
    <w:multiLevelType w:val="multilevel"/>
    <w:tmpl w:val="3B240833"/>
    <w:lvl w:ilvl="0" w:tentative="0">
      <w:start w:val="4"/>
      <w:numFmt w:val="decimal"/>
      <w:suff w:val="space"/>
      <w:lvlText w:val="%1"/>
      <w:lvlJc w:val="left"/>
      <w:pPr>
        <w:ind w:left="0" w:firstLine="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3B6F5CC9"/>
    <w:multiLevelType w:val="multilevel"/>
    <w:tmpl w:val="3B6F5CC9"/>
    <w:lvl w:ilvl="0" w:tentative="0">
      <w:start w:val="1"/>
      <w:numFmt w:val="decimal"/>
      <w:suff w:val="space"/>
      <w:lvlText w:val="%1"/>
      <w:lvlJc w:val="left"/>
      <w:pPr>
        <w:ind w:left="0" w:firstLine="426"/>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34">
    <w:nsid w:val="433D49FD"/>
    <w:multiLevelType w:val="multilevel"/>
    <w:tmpl w:val="433D49FD"/>
    <w:lvl w:ilvl="0" w:tentative="0">
      <w:start w:val="2"/>
      <w:numFmt w:val="decimal"/>
      <w:suff w:val="space"/>
      <w:lvlText w:val="%1"/>
      <w:lvlJc w:val="left"/>
      <w:pPr>
        <w:ind w:left="0" w:firstLine="0"/>
      </w:pPr>
      <w:rPr>
        <w:rFonts w:hint="default"/>
      </w:rPr>
    </w:lvl>
    <w:lvl w:ilvl="1" w:tentative="0">
      <w:start w:val="0"/>
      <w:numFmt w:val="decimal"/>
      <w:lvlText w:val="%1.%2"/>
      <w:lvlJc w:val="left"/>
      <w:pPr>
        <w:ind w:left="732" w:hanging="732"/>
      </w:pPr>
      <w:rPr>
        <w:rFonts w:hint="default"/>
      </w:rPr>
    </w:lvl>
    <w:lvl w:ilvl="2" w:tentative="0">
      <w:start w:val="1"/>
      <w:numFmt w:val="decimal"/>
      <w:lvlText w:val="%1.%2.%3"/>
      <w:lvlJc w:val="left"/>
      <w:pPr>
        <w:ind w:left="732" w:hanging="732"/>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5">
    <w:nsid w:val="4602066F"/>
    <w:multiLevelType w:val="multilevel"/>
    <w:tmpl w:val="4602066F"/>
    <w:lvl w:ilvl="0" w:tentative="0">
      <w:start w:val="4"/>
      <w:numFmt w:val="decimal"/>
      <w:suff w:val="space"/>
      <w:lvlText w:val="%1"/>
      <w:lvlJc w:val="left"/>
      <w:pPr>
        <w:ind w:left="0" w:firstLine="0"/>
      </w:pPr>
      <w:rPr>
        <w:rFonts w:hint="default"/>
      </w:rPr>
    </w:lvl>
    <w:lvl w:ilvl="1" w:tentative="0">
      <w:start w:val="0"/>
      <w:numFmt w:val="decimal"/>
      <w:lvlText w:val="%1.%2"/>
      <w:lvlJc w:val="left"/>
      <w:pPr>
        <w:ind w:left="732" w:hanging="732"/>
      </w:pPr>
      <w:rPr>
        <w:rFonts w:hint="default"/>
      </w:rPr>
    </w:lvl>
    <w:lvl w:ilvl="2" w:tentative="0">
      <w:start w:val="1"/>
      <w:numFmt w:val="decimal"/>
      <w:lvlText w:val="%1.%2.%3"/>
      <w:lvlJc w:val="left"/>
      <w:pPr>
        <w:ind w:left="732" w:hanging="732"/>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6">
    <w:nsid w:val="47F37474"/>
    <w:multiLevelType w:val="multilevel"/>
    <w:tmpl w:val="47F37474"/>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37">
    <w:nsid w:val="488903F1"/>
    <w:multiLevelType w:val="multilevel"/>
    <w:tmpl w:val="488903F1"/>
    <w:lvl w:ilvl="0" w:tentative="0">
      <w:start w:val="1"/>
      <w:numFmt w:val="decimal"/>
      <w:suff w:val="space"/>
      <w:lvlText w:val="%1"/>
      <w:lvlJc w:val="left"/>
      <w:pPr>
        <w:ind w:left="0" w:firstLine="426"/>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38">
    <w:nsid w:val="488D1797"/>
    <w:multiLevelType w:val="multilevel"/>
    <w:tmpl w:val="488D1797"/>
    <w:lvl w:ilvl="0" w:tentative="0">
      <w:start w:val="8"/>
      <w:numFmt w:val="decimal"/>
      <w:lvlText w:val="%1"/>
      <w:lvlJc w:val="left"/>
      <w:pPr>
        <w:ind w:left="540" w:hanging="540"/>
      </w:pPr>
      <w:rPr>
        <w:rFonts w:hint="default"/>
        <w:b w:val="0"/>
        <w:sz w:val="21"/>
      </w:rPr>
    </w:lvl>
    <w:lvl w:ilvl="1" w:tentative="0">
      <w:start w:val="0"/>
      <w:numFmt w:val="decimal"/>
      <w:lvlText w:val="%1.%2"/>
      <w:lvlJc w:val="left"/>
      <w:pPr>
        <w:ind w:left="720" w:hanging="720"/>
      </w:pPr>
      <w:rPr>
        <w:rFonts w:hint="default"/>
        <w:b w:val="0"/>
        <w:sz w:val="21"/>
      </w:rPr>
    </w:lvl>
    <w:lvl w:ilvl="2" w:tentative="0">
      <w:start w:val="1"/>
      <w:numFmt w:val="decimal"/>
      <w:lvlText w:val="%1.%2.%3"/>
      <w:lvlJc w:val="left"/>
      <w:pPr>
        <w:ind w:left="720" w:hanging="720"/>
      </w:pPr>
      <w:rPr>
        <w:rFonts w:hint="default"/>
        <w:b w:val="0"/>
        <w:sz w:val="21"/>
      </w:rPr>
    </w:lvl>
    <w:lvl w:ilvl="3" w:tentative="0">
      <w:start w:val="1"/>
      <w:numFmt w:val="decimal"/>
      <w:lvlText w:val="%1.%2.%3.%4"/>
      <w:lvlJc w:val="left"/>
      <w:pPr>
        <w:ind w:left="1080" w:hanging="1080"/>
      </w:pPr>
      <w:rPr>
        <w:rFonts w:hint="default"/>
        <w:b w:val="0"/>
        <w:sz w:val="21"/>
      </w:rPr>
    </w:lvl>
    <w:lvl w:ilvl="4" w:tentative="0">
      <w:start w:val="1"/>
      <w:numFmt w:val="decimal"/>
      <w:lvlText w:val="%1.%2.%3.%4.%5"/>
      <w:lvlJc w:val="left"/>
      <w:pPr>
        <w:ind w:left="1440" w:hanging="1440"/>
      </w:pPr>
      <w:rPr>
        <w:rFonts w:hint="default"/>
        <w:b w:val="0"/>
        <w:sz w:val="21"/>
      </w:rPr>
    </w:lvl>
    <w:lvl w:ilvl="5" w:tentative="0">
      <w:start w:val="1"/>
      <w:numFmt w:val="decimal"/>
      <w:lvlText w:val="%1.%2.%3.%4.%5.%6"/>
      <w:lvlJc w:val="left"/>
      <w:pPr>
        <w:ind w:left="1800" w:hanging="1800"/>
      </w:pPr>
      <w:rPr>
        <w:rFonts w:hint="default"/>
        <w:b w:val="0"/>
        <w:sz w:val="21"/>
      </w:rPr>
    </w:lvl>
    <w:lvl w:ilvl="6" w:tentative="0">
      <w:start w:val="1"/>
      <w:numFmt w:val="decimal"/>
      <w:lvlText w:val="%1.%2.%3.%4.%5.%6.%7"/>
      <w:lvlJc w:val="left"/>
      <w:pPr>
        <w:ind w:left="2160" w:hanging="2160"/>
      </w:pPr>
      <w:rPr>
        <w:rFonts w:hint="default"/>
        <w:b w:val="0"/>
        <w:sz w:val="21"/>
      </w:rPr>
    </w:lvl>
    <w:lvl w:ilvl="7" w:tentative="0">
      <w:start w:val="1"/>
      <w:numFmt w:val="decimal"/>
      <w:lvlText w:val="%1.%2.%3.%4.%5.%6.%7.%8"/>
      <w:lvlJc w:val="left"/>
      <w:pPr>
        <w:ind w:left="2160" w:hanging="2160"/>
      </w:pPr>
      <w:rPr>
        <w:rFonts w:hint="default"/>
        <w:b w:val="0"/>
        <w:sz w:val="21"/>
      </w:rPr>
    </w:lvl>
    <w:lvl w:ilvl="8" w:tentative="0">
      <w:start w:val="1"/>
      <w:numFmt w:val="decimal"/>
      <w:lvlText w:val="%1.%2.%3.%4.%5.%6.%7.%8.%9"/>
      <w:lvlJc w:val="left"/>
      <w:pPr>
        <w:ind w:left="2520" w:hanging="2520"/>
      </w:pPr>
      <w:rPr>
        <w:rFonts w:hint="default"/>
        <w:b w:val="0"/>
        <w:sz w:val="21"/>
      </w:rPr>
    </w:lvl>
  </w:abstractNum>
  <w:abstractNum w:abstractNumId="39">
    <w:nsid w:val="4B8E54B8"/>
    <w:multiLevelType w:val="multilevel"/>
    <w:tmpl w:val="4B8E54B8"/>
    <w:lvl w:ilvl="0" w:tentative="0">
      <w:start w:val="1"/>
      <w:numFmt w:val="decimal"/>
      <w:lvlText w:val="%1"/>
      <w:lvlJc w:val="left"/>
      <w:pPr>
        <w:ind w:left="360" w:hanging="360"/>
      </w:pPr>
      <w:rPr>
        <w:rFonts w:hint="default"/>
      </w:rPr>
    </w:lvl>
    <w:lvl w:ilvl="1" w:tentative="0">
      <w:start w:val="1"/>
      <w:numFmt w:val="decimal"/>
      <w:isLgl/>
      <w:lvlText w:val="%1.%2"/>
      <w:lvlJc w:val="left"/>
      <w:pPr>
        <w:ind w:left="888" w:hanging="528"/>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3240" w:hanging="144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4320" w:hanging="1800"/>
      </w:pPr>
      <w:rPr>
        <w:rFonts w:hint="default"/>
      </w:rPr>
    </w:lvl>
    <w:lvl w:ilvl="8" w:tentative="0">
      <w:start w:val="1"/>
      <w:numFmt w:val="decimal"/>
      <w:isLgl/>
      <w:lvlText w:val="%1.%2.%3.%4.%5.%6.%7.%8.%9"/>
      <w:lvlJc w:val="left"/>
      <w:pPr>
        <w:ind w:left="4680" w:hanging="1800"/>
      </w:pPr>
      <w:rPr>
        <w:rFonts w:hint="default"/>
      </w:rPr>
    </w:lvl>
  </w:abstractNum>
  <w:abstractNum w:abstractNumId="40">
    <w:nsid w:val="4D074C7C"/>
    <w:multiLevelType w:val="multilevel"/>
    <w:tmpl w:val="4D074C7C"/>
    <w:lvl w:ilvl="0" w:tentative="0">
      <w:start w:val="1"/>
      <w:numFmt w:val="decimal"/>
      <w:lvlText w:val="%1"/>
      <w:lvlJc w:val="left"/>
      <w:pPr>
        <w:ind w:left="360" w:hanging="360"/>
      </w:pPr>
      <w:rPr>
        <w:rFonts w:hint="default"/>
      </w:rPr>
    </w:lvl>
    <w:lvl w:ilvl="1" w:tentative="0">
      <w:start w:val="1"/>
      <w:numFmt w:val="decimal"/>
      <w:isLgl/>
      <w:lvlText w:val="%1.%2"/>
      <w:lvlJc w:val="left"/>
      <w:pPr>
        <w:ind w:left="888" w:hanging="528"/>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3240" w:hanging="144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4320" w:hanging="1800"/>
      </w:pPr>
      <w:rPr>
        <w:rFonts w:hint="default"/>
      </w:rPr>
    </w:lvl>
    <w:lvl w:ilvl="8" w:tentative="0">
      <w:start w:val="1"/>
      <w:numFmt w:val="decimal"/>
      <w:isLgl/>
      <w:lvlText w:val="%1.%2.%3.%4.%5.%6.%7.%8.%9"/>
      <w:lvlJc w:val="left"/>
      <w:pPr>
        <w:ind w:left="4680" w:hanging="1800"/>
      </w:pPr>
      <w:rPr>
        <w:rFonts w:hint="default"/>
      </w:rPr>
    </w:lvl>
  </w:abstractNum>
  <w:abstractNum w:abstractNumId="41">
    <w:nsid w:val="4FE12372"/>
    <w:multiLevelType w:val="multilevel"/>
    <w:tmpl w:val="4FE12372"/>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42">
    <w:nsid w:val="52111FBF"/>
    <w:multiLevelType w:val="multilevel"/>
    <w:tmpl w:val="52111FBF"/>
    <w:lvl w:ilvl="0" w:tentative="0">
      <w:start w:val="8"/>
      <w:numFmt w:val="decimal"/>
      <w:suff w:val="space"/>
      <w:lvlText w:val="%1"/>
      <w:lvlJc w:val="left"/>
      <w:pPr>
        <w:ind w:left="0" w:firstLine="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53261612"/>
    <w:multiLevelType w:val="multilevel"/>
    <w:tmpl w:val="53261612"/>
    <w:lvl w:ilvl="0" w:tentative="0">
      <w:start w:val="8"/>
      <w:numFmt w:val="decimal"/>
      <w:lvlText w:val="%1"/>
      <w:lvlJc w:val="left"/>
      <w:pPr>
        <w:ind w:left="540" w:hanging="540"/>
      </w:pPr>
      <w:rPr>
        <w:rFonts w:hint="default"/>
        <w:b w:val="0"/>
        <w:sz w:val="21"/>
      </w:rPr>
    </w:lvl>
    <w:lvl w:ilvl="1" w:tentative="0">
      <w:start w:val="0"/>
      <w:numFmt w:val="decimal"/>
      <w:lvlText w:val="%1.%2"/>
      <w:lvlJc w:val="left"/>
      <w:pPr>
        <w:ind w:left="720" w:hanging="720"/>
      </w:pPr>
      <w:rPr>
        <w:rFonts w:hint="default"/>
        <w:b w:val="0"/>
        <w:sz w:val="21"/>
      </w:rPr>
    </w:lvl>
    <w:lvl w:ilvl="2" w:tentative="0">
      <w:start w:val="1"/>
      <w:numFmt w:val="decimal"/>
      <w:suff w:val="space"/>
      <w:lvlText w:val="%1.%2.%3"/>
      <w:lvlJc w:val="left"/>
      <w:pPr>
        <w:ind w:left="0" w:firstLine="0"/>
      </w:pPr>
      <w:rPr>
        <w:rFonts w:hint="default"/>
        <w:b w:val="0"/>
        <w:sz w:val="21"/>
      </w:rPr>
    </w:lvl>
    <w:lvl w:ilvl="3" w:tentative="0">
      <w:start w:val="1"/>
      <w:numFmt w:val="decimal"/>
      <w:lvlText w:val="%1.%2.%3.%4"/>
      <w:lvlJc w:val="left"/>
      <w:pPr>
        <w:ind w:left="1080" w:hanging="1080"/>
      </w:pPr>
      <w:rPr>
        <w:rFonts w:hint="default"/>
        <w:b w:val="0"/>
        <w:sz w:val="21"/>
      </w:rPr>
    </w:lvl>
    <w:lvl w:ilvl="4" w:tentative="0">
      <w:start w:val="1"/>
      <w:numFmt w:val="decimal"/>
      <w:lvlText w:val="%1.%2.%3.%4.%5"/>
      <w:lvlJc w:val="left"/>
      <w:pPr>
        <w:ind w:left="1440" w:hanging="1440"/>
      </w:pPr>
      <w:rPr>
        <w:rFonts w:hint="default"/>
        <w:b w:val="0"/>
        <w:sz w:val="21"/>
      </w:rPr>
    </w:lvl>
    <w:lvl w:ilvl="5" w:tentative="0">
      <w:start w:val="1"/>
      <w:numFmt w:val="decimal"/>
      <w:lvlText w:val="%1.%2.%3.%4.%5.%6"/>
      <w:lvlJc w:val="left"/>
      <w:pPr>
        <w:ind w:left="1800" w:hanging="1800"/>
      </w:pPr>
      <w:rPr>
        <w:rFonts w:hint="default"/>
        <w:b w:val="0"/>
        <w:sz w:val="21"/>
      </w:rPr>
    </w:lvl>
    <w:lvl w:ilvl="6" w:tentative="0">
      <w:start w:val="1"/>
      <w:numFmt w:val="decimal"/>
      <w:lvlText w:val="%1.%2.%3.%4.%5.%6.%7"/>
      <w:lvlJc w:val="left"/>
      <w:pPr>
        <w:ind w:left="2160" w:hanging="2160"/>
      </w:pPr>
      <w:rPr>
        <w:rFonts w:hint="default"/>
        <w:b w:val="0"/>
        <w:sz w:val="21"/>
      </w:rPr>
    </w:lvl>
    <w:lvl w:ilvl="7" w:tentative="0">
      <w:start w:val="1"/>
      <w:numFmt w:val="decimal"/>
      <w:lvlText w:val="%1.%2.%3.%4.%5.%6.%7.%8"/>
      <w:lvlJc w:val="left"/>
      <w:pPr>
        <w:ind w:left="2160" w:hanging="2160"/>
      </w:pPr>
      <w:rPr>
        <w:rFonts w:hint="default"/>
        <w:b w:val="0"/>
        <w:sz w:val="21"/>
      </w:rPr>
    </w:lvl>
    <w:lvl w:ilvl="8" w:tentative="0">
      <w:start w:val="1"/>
      <w:numFmt w:val="decimal"/>
      <w:lvlText w:val="%1.%2.%3.%4.%5.%6.%7.%8.%9"/>
      <w:lvlJc w:val="left"/>
      <w:pPr>
        <w:ind w:left="2520" w:hanging="2520"/>
      </w:pPr>
      <w:rPr>
        <w:rFonts w:hint="default"/>
        <w:b w:val="0"/>
        <w:sz w:val="21"/>
      </w:rPr>
    </w:lvl>
  </w:abstractNum>
  <w:abstractNum w:abstractNumId="44">
    <w:nsid w:val="55AC5F6D"/>
    <w:multiLevelType w:val="multilevel"/>
    <w:tmpl w:val="55AC5F6D"/>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5">
    <w:nsid w:val="572E56D7"/>
    <w:multiLevelType w:val="multilevel"/>
    <w:tmpl w:val="572E56D7"/>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46">
    <w:nsid w:val="57BD44EA"/>
    <w:multiLevelType w:val="multilevel"/>
    <w:tmpl w:val="57BD44EA"/>
    <w:lvl w:ilvl="0" w:tentative="0">
      <w:start w:val="3"/>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47">
    <w:nsid w:val="57EC47E3"/>
    <w:multiLevelType w:val="multilevel"/>
    <w:tmpl w:val="57EC47E3"/>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48">
    <w:nsid w:val="58AF70A5"/>
    <w:multiLevelType w:val="multilevel"/>
    <w:tmpl w:val="58AF70A5"/>
    <w:lvl w:ilvl="0" w:tentative="0">
      <w:start w:val="1"/>
      <w:numFmt w:val="decimal"/>
      <w:suff w:val="space"/>
      <w:lvlText w:val="%1"/>
      <w:lvlJc w:val="left"/>
      <w:pPr>
        <w:ind w:left="57" w:firstLine="363"/>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59974F5C"/>
    <w:multiLevelType w:val="multilevel"/>
    <w:tmpl w:val="59974F5C"/>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50">
    <w:nsid w:val="5D4C0117"/>
    <w:multiLevelType w:val="multilevel"/>
    <w:tmpl w:val="5D4C0117"/>
    <w:lvl w:ilvl="0" w:tentative="0">
      <w:start w:val="1"/>
      <w:numFmt w:val="decimal"/>
      <w:suff w:val="space"/>
      <w:lvlText w:val="%1"/>
      <w:lvlJc w:val="left"/>
      <w:pPr>
        <w:ind w:left="57" w:firstLine="363"/>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5DDA46C4"/>
    <w:multiLevelType w:val="multilevel"/>
    <w:tmpl w:val="5DDA46C4"/>
    <w:lvl w:ilvl="0" w:tentative="0">
      <w:start w:val="1"/>
      <w:numFmt w:val="decimal"/>
      <w:suff w:val="space"/>
      <w:lvlText w:val="%1"/>
      <w:lvlJc w:val="left"/>
      <w:pPr>
        <w:ind w:left="0" w:firstLine="425"/>
      </w:pPr>
      <w:rPr>
        <w:rFonts w:hint="default"/>
      </w:rPr>
    </w:lvl>
    <w:lvl w:ilvl="1" w:tentative="0">
      <w:start w:val="0"/>
      <w:numFmt w:val="decimal"/>
      <w:lvlText w:val="%1.%2"/>
      <w:lvlJc w:val="left"/>
      <w:pPr>
        <w:ind w:left="732" w:hanging="732"/>
      </w:pPr>
      <w:rPr>
        <w:rFonts w:hint="default"/>
      </w:rPr>
    </w:lvl>
    <w:lvl w:ilvl="2" w:tentative="0">
      <w:start w:val="1"/>
      <w:numFmt w:val="decimal"/>
      <w:suff w:val="space"/>
      <w:lvlText w:val="%1.%2.%3"/>
      <w:lvlJc w:val="left"/>
      <w:pPr>
        <w:ind w:left="0" w:firstLine="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2">
    <w:nsid w:val="5E802044"/>
    <w:multiLevelType w:val="multilevel"/>
    <w:tmpl w:val="5E802044"/>
    <w:lvl w:ilvl="0" w:tentative="0">
      <w:start w:val="6"/>
      <w:numFmt w:val="decimal"/>
      <w:suff w:val="space"/>
      <w:lvlText w:val="%1"/>
      <w:lvlJc w:val="left"/>
      <w:pPr>
        <w:ind w:left="0" w:firstLine="0"/>
      </w:pPr>
      <w:rPr>
        <w:rFonts w:hint="default"/>
      </w:rPr>
    </w:lvl>
    <w:lvl w:ilvl="1" w:tentative="0">
      <w:start w:val="1"/>
      <w:numFmt w:val="decimal"/>
      <w:isLgl/>
      <w:lvlText w:val="%1.%2"/>
      <w:lvlJc w:val="left"/>
      <w:pPr>
        <w:ind w:left="312" w:hanging="732"/>
      </w:pPr>
      <w:rPr>
        <w:rFonts w:hint="default"/>
      </w:rPr>
    </w:lvl>
    <w:lvl w:ilvl="2" w:tentative="0">
      <w:start w:val="1"/>
      <w:numFmt w:val="decimal"/>
      <w:isLgl/>
      <w:lvlText w:val="%1.%2.%3"/>
      <w:lvlJc w:val="left"/>
      <w:pPr>
        <w:ind w:left="312" w:hanging="732"/>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53">
    <w:nsid w:val="5E900418"/>
    <w:multiLevelType w:val="multilevel"/>
    <w:tmpl w:val="5E900418"/>
    <w:lvl w:ilvl="0" w:tentative="0">
      <w:start w:val="5"/>
      <w:numFmt w:val="decimal"/>
      <w:suff w:val="space"/>
      <w:lvlText w:val="%1"/>
      <w:lvlJc w:val="left"/>
      <w:pPr>
        <w:ind w:left="0" w:firstLine="425"/>
      </w:pPr>
      <w:rPr>
        <w:rFonts w:hint="default"/>
      </w:rPr>
    </w:lvl>
    <w:lvl w:ilvl="1" w:tentative="0">
      <w:start w:val="1"/>
      <w:numFmt w:val="decimal"/>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lvlText w:val="%1.%2.%3.%4"/>
      <w:lvlJc w:val="left"/>
      <w:pPr>
        <w:ind w:left="0" w:firstLine="0"/>
      </w:pPr>
      <w:rPr>
        <w:rFonts w:hint="default"/>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54">
    <w:nsid w:val="5FB6137D"/>
    <w:multiLevelType w:val="multilevel"/>
    <w:tmpl w:val="5FB6137D"/>
    <w:lvl w:ilvl="0" w:tentative="0">
      <w:start w:val="5"/>
      <w:numFmt w:val="decimal"/>
      <w:suff w:val="space"/>
      <w:lvlText w:val="%1"/>
      <w:lvlJc w:val="left"/>
      <w:pPr>
        <w:ind w:left="0" w:firstLine="0"/>
      </w:pPr>
      <w:rPr>
        <w:rFonts w:hint="default"/>
      </w:rPr>
    </w:lvl>
    <w:lvl w:ilvl="1" w:tentative="0">
      <w:start w:val="1"/>
      <w:numFmt w:val="decimal"/>
      <w:isLgl/>
      <w:lvlText w:val="%1.%2"/>
      <w:lvlJc w:val="left"/>
      <w:pPr>
        <w:ind w:left="312" w:hanging="732"/>
      </w:pPr>
      <w:rPr>
        <w:rFonts w:hint="default"/>
      </w:rPr>
    </w:lvl>
    <w:lvl w:ilvl="2" w:tentative="0">
      <w:start w:val="1"/>
      <w:numFmt w:val="decimal"/>
      <w:isLgl/>
      <w:lvlText w:val="%1.%2.%3"/>
      <w:lvlJc w:val="left"/>
      <w:pPr>
        <w:ind w:left="312" w:hanging="732"/>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55">
    <w:nsid w:val="62C32848"/>
    <w:multiLevelType w:val="multilevel"/>
    <w:tmpl w:val="62C32848"/>
    <w:lvl w:ilvl="0" w:tentative="0">
      <w:start w:val="5"/>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56">
    <w:nsid w:val="64097679"/>
    <w:multiLevelType w:val="multilevel"/>
    <w:tmpl w:val="64097679"/>
    <w:lvl w:ilvl="0" w:tentative="0">
      <w:start w:val="5"/>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57">
    <w:nsid w:val="640A17F0"/>
    <w:multiLevelType w:val="multilevel"/>
    <w:tmpl w:val="640A17F0"/>
    <w:lvl w:ilvl="0" w:tentative="0">
      <w:start w:val="3"/>
      <w:numFmt w:val="decimal"/>
      <w:suff w:val="space"/>
      <w:lvlText w:val="%1"/>
      <w:lvlJc w:val="left"/>
      <w:pPr>
        <w:ind w:left="0" w:firstLine="0"/>
      </w:pPr>
      <w:rPr>
        <w:rFonts w:hint="default"/>
      </w:rPr>
    </w:lvl>
    <w:lvl w:ilvl="1" w:tentative="0">
      <w:start w:val="0"/>
      <w:numFmt w:val="decimal"/>
      <w:lvlText w:val="%1.%2"/>
      <w:lvlJc w:val="left"/>
      <w:pPr>
        <w:ind w:left="732" w:hanging="732"/>
      </w:pPr>
      <w:rPr>
        <w:rFonts w:hint="default"/>
      </w:rPr>
    </w:lvl>
    <w:lvl w:ilvl="2" w:tentative="0">
      <w:start w:val="1"/>
      <w:numFmt w:val="decimal"/>
      <w:lvlText w:val="%1.%2.%3"/>
      <w:lvlJc w:val="left"/>
      <w:pPr>
        <w:ind w:left="732" w:hanging="732"/>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8">
    <w:nsid w:val="668E2A58"/>
    <w:multiLevelType w:val="multilevel"/>
    <w:tmpl w:val="668E2A58"/>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59">
    <w:nsid w:val="69006455"/>
    <w:multiLevelType w:val="multilevel"/>
    <w:tmpl w:val="69006455"/>
    <w:lvl w:ilvl="0" w:tentative="0">
      <w:start w:val="2"/>
      <w:numFmt w:val="decimal"/>
      <w:suff w:val="space"/>
      <w:lvlText w:val="%1"/>
      <w:lvlJc w:val="left"/>
      <w:pPr>
        <w:ind w:left="0" w:firstLine="425"/>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6BE3330C"/>
    <w:multiLevelType w:val="multilevel"/>
    <w:tmpl w:val="6BE3330C"/>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6CF37999"/>
    <w:multiLevelType w:val="multilevel"/>
    <w:tmpl w:val="6CF37999"/>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6FB830B5"/>
    <w:multiLevelType w:val="multilevel"/>
    <w:tmpl w:val="6FB830B5"/>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3">
    <w:nsid w:val="715D5161"/>
    <w:multiLevelType w:val="multilevel"/>
    <w:tmpl w:val="715D5161"/>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4">
    <w:nsid w:val="73986B64"/>
    <w:multiLevelType w:val="multilevel"/>
    <w:tmpl w:val="73986B64"/>
    <w:lvl w:ilvl="0" w:tentative="0">
      <w:start w:val="5"/>
      <w:numFmt w:val="decimal"/>
      <w:lvlText w:val="%1"/>
      <w:lvlJc w:val="left"/>
      <w:pPr>
        <w:ind w:left="780" w:hanging="360"/>
      </w:pPr>
      <w:rPr>
        <w:rFonts w:hint="default"/>
      </w:rPr>
    </w:lvl>
    <w:lvl w:ilvl="1" w:tentative="0">
      <w:start w:val="2"/>
      <w:numFmt w:val="decimal"/>
      <w:isLgl/>
      <w:lvlText w:val="%1.%2"/>
      <w:lvlJc w:val="left"/>
      <w:pPr>
        <w:ind w:left="732" w:hanging="732"/>
      </w:pPr>
      <w:rPr>
        <w:rFonts w:hint="default"/>
      </w:rPr>
    </w:lvl>
    <w:lvl w:ilvl="2" w:tentative="0">
      <w:start w:val="4"/>
      <w:numFmt w:val="decimal"/>
      <w:isLgl/>
      <w:suff w:val="space"/>
      <w:lvlText w:val="%1.%2.%3"/>
      <w:lvlJc w:val="left"/>
      <w:pPr>
        <w:ind w:left="57" w:hanging="57"/>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65">
    <w:nsid w:val="774E4119"/>
    <w:multiLevelType w:val="multilevel"/>
    <w:tmpl w:val="774E4119"/>
    <w:lvl w:ilvl="0" w:tentative="0">
      <w:start w:val="1"/>
      <w:numFmt w:val="decimal"/>
      <w:lvlText w:val="%1"/>
      <w:lvlJc w:val="left"/>
      <w:pPr>
        <w:ind w:left="425" w:firstLine="0"/>
      </w:pPr>
      <w:rPr>
        <w:rFonts w:hint="default"/>
      </w:rPr>
    </w:lvl>
    <w:lvl w:ilvl="1" w:tentative="0">
      <w:start w:val="1"/>
      <w:numFmt w:val="decimal"/>
      <w:isLgl/>
      <w:lvlText w:val="%1.%2"/>
      <w:lvlJc w:val="left"/>
      <w:pPr>
        <w:ind w:left="425" w:firstLine="0"/>
      </w:pPr>
      <w:rPr>
        <w:rFonts w:hint="default"/>
      </w:rPr>
    </w:lvl>
    <w:lvl w:ilvl="2" w:tentative="0">
      <w:start w:val="1"/>
      <w:numFmt w:val="decimal"/>
      <w:isLgl/>
      <w:suff w:val="space"/>
      <w:lvlText w:val="%1.%2.%3"/>
      <w:lvlJc w:val="left"/>
      <w:pPr>
        <w:ind w:left="0" w:firstLine="0"/>
      </w:pPr>
      <w:rPr>
        <w:rFonts w:hint="default"/>
      </w:rPr>
    </w:lvl>
    <w:lvl w:ilvl="3" w:tentative="0">
      <w:start w:val="1"/>
      <w:numFmt w:val="decimal"/>
      <w:isLgl/>
      <w:lvlText w:val="%1.%2.%3.%4"/>
      <w:lvlJc w:val="left"/>
      <w:pPr>
        <w:ind w:left="425" w:firstLine="0"/>
      </w:pPr>
      <w:rPr>
        <w:rFonts w:hint="default"/>
      </w:rPr>
    </w:lvl>
    <w:lvl w:ilvl="4" w:tentative="0">
      <w:start w:val="1"/>
      <w:numFmt w:val="decimal"/>
      <w:isLgl/>
      <w:lvlText w:val="%1.%2.%3.%4.%5"/>
      <w:lvlJc w:val="left"/>
      <w:pPr>
        <w:ind w:left="425" w:firstLine="0"/>
      </w:pPr>
      <w:rPr>
        <w:rFonts w:hint="default"/>
      </w:rPr>
    </w:lvl>
    <w:lvl w:ilvl="5" w:tentative="0">
      <w:start w:val="1"/>
      <w:numFmt w:val="decimal"/>
      <w:isLgl/>
      <w:lvlText w:val="%1.%2.%3.%4.%5.%6"/>
      <w:lvlJc w:val="left"/>
      <w:pPr>
        <w:ind w:left="425" w:firstLine="0"/>
      </w:pPr>
      <w:rPr>
        <w:rFonts w:hint="default"/>
      </w:rPr>
    </w:lvl>
    <w:lvl w:ilvl="6" w:tentative="0">
      <w:start w:val="1"/>
      <w:numFmt w:val="decimal"/>
      <w:isLgl/>
      <w:lvlText w:val="%1.%2.%3.%4.%5.%6.%7"/>
      <w:lvlJc w:val="left"/>
      <w:pPr>
        <w:ind w:left="425" w:firstLine="0"/>
      </w:pPr>
      <w:rPr>
        <w:rFonts w:hint="default"/>
      </w:rPr>
    </w:lvl>
    <w:lvl w:ilvl="7" w:tentative="0">
      <w:start w:val="1"/>
      <w:numFmt w:val="decimal"/>
      <w:isLgl/>
      <w:lvlText w:val="%1.%2.%3.%4.%5.%6.%7.%8"/>
      <w:lvlJc w:val="left"/>
      <w:pPr>
        <w:ind w:left="425" w:firstLine="0"/>
      </w:pPr>
      <w:rPr>
        <w:rFonts w:hint="default"/>
      </w:rPr>
    </w:lvl>
    <w:lvl w:ilvl="8" w:tentative="0">
      <w:start w:val="1"/>
      <w:numFmt w:val="decimal"/>
      <w:isLgl/>
      <w:lvlText w:val="%1.%2.%3.%4.%5.%6.%7.%8.%9"/>
      <w:lvlJc w:val="left"/>
      <w:pPr>
        <w:ind w:left="425" w:firstLine="0"/>
      </w:pPr>
      <w:rPr>
        <w:rFonts w:hint="default"/>
      </w:rPr>
    </w:lvl>
  </w:abstractNum>
  <w:abstractNum w:abstractNumId="66">
    <w:nsid w:val="79451DA3"/>
    <w:multiLevelType w:val="multilevel"/>
    <w:tmpl w:val="79451DA3"/>
    <w:lvl w:ilvl="0" w:tentative="0">
      <w:start w:val="5"/>
      <w:numFmt w:val="decimal"/>
      <w:lvlText w:val="%1"/>
      <w:lvlJc w:val="left"/>
      <w:pPr>
        <w:ind w:left="780" w:hanging="360"/>
      </w:pPr>
      <w:rPr>
        <w:rFonts w:hint="default"/>
      </w:rPr>
    </w:lvl>
    <w:lvl w:ilvl="1" w:tentative="0">
      <w:start w:val="2"/>
      <w:numFmt w:val="decimal"/>
      <w:isLgl/>
      <w:lvlText w:val="%1.%2"/>
      <w:lvlJc w:val="left"/>
      <w:pPr>
        <w:ind w:left="732" w:hanging="732"/>
      </w:pPr>
      <w:rPr>
        <w:rFonts w:hint="default"/>
      </w:rPr>
    </w:lvl>
    <w:lvl w:ilvl="2" w:tentative="0">
      <w:start w:val="5"/>
      <w:numFmt w:val="decimal"/>
      <w:isLgl/>
      <w:suff w:val="space"/>
      <w:lvlText w:val="%1.%2.%3"/>
      <w:lvlJc w:val="left"/>
      <w:pPr>
        <w:ind w:left="57" w:hanging="57"/>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67">
    <w:nsid w:val="7B3F79CE"/>
    <w:multiLevelType w:val="multilevel"/>
    <w:tmpl w:val="7B3F79CE"/>
    <w:lvl w:ilvl="0" w:tentative="0">
      <w:start w:val="1"/>
      <w:numFmt w:val="decimal"/>
      <w:suff w:val="space"/>
      <w:lvlText w:val="%1"/>
      <w:lvlJc w:val="left"/>
      <w:pPr>
        <w:ind w:left="0" w:firstLine="420"/>
      </w:pPr>
      <w:rPr>
        <w:rFonts w:hint="default"/>
      </w:rPr>
    </w:lvl>
    <w:lvl w:ilvl="1" w:tentative="0">
      <w:start w:val="1"/>
      <w:numFmt w:val="decimal"/>
      <w:isLgl/>
      <w:lvlText w:val="%1.%2"/>
      <w:lvlJc w:val="left"/>
      <w:pPr>
        <w:ind w:left="732" w:hanging="732"/>
      </w:pPr>
      <w:rPr>
        <w:rFonts w:hint="default"/>
      </w:rPr>
    </w:lvl>
    <w:lvl w:ilvl="2" w:tentative="0">
      <w:start w:val="1"/>
      <w:numFmt w:val="decimal"/>
      <w:isLgl/>
      <w:lvlText w:val="%1.%2.%3"/>
      <w:lvlJc w:val="left"/>
      <w:pPr>
        <w:ind w:left="732" w:hanging="732"/>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2220" w:hanging="1800"/>
      </w:pPr>
      <w:rPr>
        <w:rFonts w:hint="default"/>
      </w:rPr>
    </w:lvl>
    <w:lvl w:ilvl="8" w:tentative="0">
      <w:start w:val="1"/>
      <w:numFmt w:val="decimal"/>
      <w:isLgl/>
      <w:lvlText w:val="%1.%2.%3.%4.%5.%6.%7.%8.%9"/>
      <w:lvlJc w:val="left"/>
      <w:pPr>
        <w:ind w:left="2220" w:hanging="1800"/>
      </w:pPr>
      <w:rPr>
        <w:rFonts w:hint="default"/>
      </w:rPr>
    </w:lvl>
  </w:abstractNum>
  <w:abstractNum w:abstractNumId="68">
    <w:nsid w:val="7B82700A"/>
    <w:multiLevelType w:val="multilevel"/>
    <w:tmpl w:val="7B82700A"/>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7E1962EE"/>
    <w:multiLevelType w:val="multilevel"/>
    <w:tmpl w:val="7E1962EE"/>
    <w:lvl w:ilvl="0" w:tentative="0">
      <w:start w:val="1"/>
      <w:numFmt w:val="decimal"/>
      <w:suff w:val="space"/>
      <w:lvlText w:val="%1"/>
      <w:lvlJc w:val="left"/>
      <w:pPr>
        <w:ind w:left="0" w:firstLine="4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7"/>
  </w:num>
  <w:num w:numId="2">
    <w:abstractNumId w:val="39"/>
  </w:num>
  <w:num w:numId="3">
    <w:abstractNumId w:val="40"/>
  </w:num>
  <w:num w:numId="4">
    <w:abstractNumId w:val="2"/>
  </w:num>
  <w:num w:numId="5">
    <w:abstractNumId w:val="17"/>
    <w:lvlOverride w:ilvl="0">
      <w:lvl w:ilvl="0" w:tentative="1">
        <w:start w:val="1"/>
        <w:numFmt w:val="decimal"/>
        <w:suff w:val="space"/>
        <w:lvlText w:val="%1"/>
        <w:lvlJc w:val="left"/>
        <w:pPr>
          <w:ind w:left="0" w:firstLine="0"/>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6">
    <w:abstractNumId w:val="17"/>
    <w:lvlOverride w:ilvl="0">
      <w:lvl w:ilvl="0" w:tentative="1">
        <w:start w:val="1"/>
        <w:numFmt w:val="decimal"/>
        <w:lvlText w:val="%1"/>
        <w:lvlJc w:val="left"/>
        <w:pPr>
          <w:ind w:left="732" w:hanging="732"/>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7">
    <w:abstractNumId w:val="17"/>
    <w:lvlOverride w:ilvl="0">
      <w:lvl w:ilvl="0" w:tentative="1">
        <w:start w:val="1"/>
        <w:numFmt w:val="decimal"/>
        <w:lvlText w:val="%1"/>
        <w:lvlJc w:val="left"/>
        <w:pPr>
          <w:ind w:left="732" w:hanging="732"/>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8">
    <w:abstractNumId w:val="48"/>
  </w:num>
  <w:num w:numId="9">
    <w:abstractNumId w:val="17"/>
    <w:lvlOverride w:ilvl="0">
      <w:lvl w:ilvl="0" w:tentative="1">
        <w:start w:val="1"/>
        <w:numFmt w:val="decimal"/>
        <w:suff w:val="space"/>
        <w:lvlText w:val="%1"/>
        <w:lvlJc w:val="left"/>
        <w:pPr>
          <w:ind w:left="0" w:firstLine="0"/>
        </w:pPr>
        <w:rPr>
          <w:rFonts w:hint="default"/>
        </w:rPr>
      </w:lvl>
    </w:lvlOverride>
    <w:lvlOverride w:ilvl="1">
      <w:lvl w:ilvl="1" w:tentative="1">
        <w:start w:val="0"/>
        <w:numFmt w:val="decimal"/>
        <w:lvlText w:val="%1.%2"/>
        <w:lvlJc w:val="left"/>
        <w:pPr>
          <w:ind w:left="0" w:firstLine="0"/>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0" w:firstLine="0"/>
        </w:pPr>
        <w:rPr>
          <w:rFonts w:hint="default"/>
        </w:rPr>
      </w:lvl>
    </w:lvlOverride>
    <w:lvlOverride w:ilvl="4">
      <w:lvl w:ilvl="4" w:tentative="1">
        <w:start w:val="1"/>
        <w:numFmt w:val="decimal"/>
        <w:lvlText w:val="%1.%2.%3.%4.%5"/>
        <w:lvlJc w:val="left"/>
        <w:pPr>
          <w:ind w:left="0" w:firstLine="0"/>
        </w:pPr>
        <w:rPr>
          <w:rFonts w:hint="default"/>
        </w:rPr>
      </w:lvl>
    </w:lvlOverride>
    <w:lvlOverride w:ilvl="5">
      <w:lvl w:ilvl="5" w:tentative="1">
        <w:start w:val="1"/>
        <w:numFmt w:val="decimal"/>
        <w:lvlText w:val="%1.%2.%3.%4.%5.%6"/>
        <w:lvlJc w:val="left"/>
        <w:pPr>
          <w:ind w:left="0" w:firstLine="0"/>
        </w:pPr>
        <w:rPr>
          <w:rFonts w:hint="default"/>
        </w:rPr>
      </w:lvl>
    </w:lvlOverride>
    <w:lvlOverride w:ilvl="6">
      <w:lvl w:ilvl="6" w:tentative="1">
        <w:start w:val="1"/>
        <w:numFmt w:val="decimal"/>
        <w:lvlText w:val="%1.%2.%3.%4.%5.%6.%7"/>
        <w:lvlJc w:val="left"/>
        <w:pPr>
          <w:ind w:left="0" w:firstLine="0"/>
        </w:pPr>
        <w:rPr>
          <w:rFonts w:hint="default"/>
        </w:rPr>
      </w:lvl>
    </w:lvlOverride>
    <w:lvlOverride w:ilvl="7">
      <w:lvl w:ilvl="7" w:tentative="1">
        <w:start w:val="1"/>
        <w:numFmt w:val="decimal"/>
        <w:lvlText w:val="%1.%2.%3.%4.%5.%6.%7.%8"/>
        <w:lvlJc w:val="left"/>
        <w:pPr>
          <w:ind w:left="0" w:firstLine="0"/>
        </w:pPr>
        <w:rPr>
          <w:rFonts w:hint="default"/>
        </w:rPr>
      </w:lvl>
    </w:lvlOverride>
    <w:lvlOverride w:ilvl="8">
      <w:lvl w:ilvl="8" w:tentative="1">
        <w:start w:val="1"/>
        <w:numFmt w:val="decimal"/>
        <w:lvlText w:val="%1.%2.%3.%4.%5.%6.%7.%8.%9"/>
        <w:lvlJc w:val="left"/>
        <w:pPr>
          <w:ind w:left="0" w:firstLine="0"/>
        </w:pPr>
        <w:rPr>
          <w:rFonts w:hint="default"/>
        </w:rPr>
      </w:lvl>
    </w:lvlOverride>
  </w:num>
  <w:num w:numId="10">
    <w:abstractNumId w:val="23"/>
  </w:num>
  <w:num w:numId="11">
    <w:abstractNumId w:val="17"/>
    <w:lvlOverride w:ilvl="0">
      <w:lvl w:ilvl="0" w:tentative="1">
        <w:start w:val="1"/>
        <w:numFmt w:val="decimal"/>
        <w:suff w:val="space"/>
        <w:lvlText w:val="%1"/>
        <w:lvlJc w:val="left"/>
        <w:pPr>
          <w:ind w:left="0" w:firstLine="0"/>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
    <w:abstractNumId w:val="69"/>
  </w:num>
  <w:num w:numId="13">
    <w:abstractNumId w:val="9"/>
  </w:num>
  <w:num w:numId="14">
    <w:abstractNumId w:val="24"/>
  </w:num>
  <w:num w:numId="15">
    <w:abstractNumId w:val="24"/>
    <w:lvlOverride w:ilvl="0">
      <w:lvl w:ilvl="0" w:tentative="1">
        <w:start w:val="1"/>
        <w:numFmt w:val="decimal"/>
        <w:suff w:val="space"/>
        <w:lvlText w:val="%1"/>
        <w:lvlJc w:val="left"/>
        <w:pPr>
          <w:ind w:left="0" w:firstLine="42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6">
    <w:abstractNumId w:val="11"/>
  </w:num>
  <w:num w:numId="17">
    <w:abstractNumId w:val="11"/>
    <w:lvlOverride w:ilvl="0">
      <w:lvl w:ilvl="0" w:tentative="1">
        <w:start w:val="5"/>
        <w:numFmt w:val="decimal"/>
        <w:lvlText w:val="%1"/>
        <w:lvlJc w:val="left"/>
        <w:pPr>
          <w:ind w:left="780" w:hanging="360"/>
        </w:pPr>
        <w:rPr>
          <w:rFonts w:hint="default"/>
        </w:rPr>
      </w:lvl>
    </w:lvlOverride>
    <w:lvlOverride w:ilvl="1">
      <w:lvl w:ilvl="1" w:tentative="1">
        <w:start w:val="1"/>
        <w:numFmt w:val="decimal"/>
        <w:isLgl/>
        <w:suff w:val="space"/>
        <w:lvlText w:val="%1.%2"/>
        <w:lvlJc w:val="left"/>
        <w:pPr>
          <w:ind w:left="0" w:firstLine="0"/>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8">
    <w:abstractNumId w:val="11"/>
    <w:lvlOverride w:ilvl="0">
      <w:lvl w:ilvl="0" w:tentative="1">
        <w:start w:val="5"/>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57" w:hanging="57"/>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9">
    <w:abstractNumId w:val="11"/>
    <w:lvlOverride w:ilvl="0">
      <w:lvl w:ilvl="0" w:tentative="1">
        <w:start w:val="5"/>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57" w:hanging="57"/>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20">
    <w:abstractNumId w:val="11"/>
    <w:lvlOverride w:ilvl="0">
      <w:lvl w:ilvl="0" w:tentative="1">
        <w:start w:val="5"/>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57" w:hanging="57"/>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21">
    <w:abstractNumId w:val="3"/>
  </w:num>
  <w:num w:numId="22">
    <w:abstractNumId w:val="65"/>
  </w:num>
  <w:num w:numId="23">
    <w:abstractNumId w:val="11"/>
    <w:lvlOverride w:ilvl="0">
      <w:lvl w:ilvl="0" w:tentative="1">
        <w:start w:val="5"/>
        <w:numFmt w:val="decimal"/>
        <w:lvlText w:val="%1"/>
        <w:lvlJc w:val="left"/>
        <w:pPr>
          <w:ind w:left="780" w:hanging="360"/>
        </w:pPr>
        <w:rPr>
          <w:rFonts w:hint="default"/>
        </w:rPr>
      </w:lvl>
    </w:lvlOverride>
    <w:lvlOverride w:ilvl="1">
      <w:lvl w:ilvl="1" w:tentative="1">
        <w:start w:val="1"/>
        <w:numFmt w:val="decimal"/>
        <w:isLgl/>
        <w:suff w:val="space"/>
        <w:lvlText w:val="%1.%2"/>
        <w:lvlJc w:val="left"/>
        <w:pPr>
          <w:ind w:left="0" w:firstLine="0"/>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24">
    <w:abstractNumId w:val="11"/>
    <w:lvlOverride w:ilvl="0">
      <w:lvl w:ilvl="0" w:tentative="1">
        <w:start w:val="5"/>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25">
    <w:abstractNumId w:val="30"/>
  </w:num>
  <w:num w:numId="26">
    <w:abstractNumId w:val="64"/>
  </w:num>
  <w:num w:numId="27">
    <w:abstractNumId w:val="29"/>
  </w:num>
  <w:num w:numId="28">
    <w:abstractNumId w:val="66"/>
  </w:num>
  <w:num w:numId="29">
    <w:abstractNumId w:val="0"/>
  </w:num>
  <w:num w:numId="30">
    <w:abstractNumId w:val="4"/>
  </w:num>
  <w:num w:numId="31">
    <w:abstractNumId w:val="4"/>
    <w:lvlOverride w:ilvl="0">
      <w:lvl w:ilvl="0" w:tentative="1">
        <w:start w:val="5"/>
        <w:numFmt w:val="decimal"/>
        <w:lvlText w:val="%1"/>
        <w:lvlJc w:val="left"/>
        <w:pPr>
          <w:ind w:left="57" w:hanging="57"/>
        </w:pPr>
        <w:rPr>
          <w:rFonts w:hint="default"/>
        </w:rPr>
      </w:lvl>
    </w:lvlOverride>
    <w:lvlOverride w:ilvl="1">
      <w:lvl w:ilvl="1" w:tentative="1">
        <w:start w:val="1"/>
        <w:numFmt w:val="decimal"/>
        <w:suff w:val="space"/>
        <w:lvlText w:val="%1.%2"/>
        <w:lvlJc w:val="left"/>
        <w:pPr>
          <w:ind w:left="0" w:firstLine="0"/>
        </w:pPr>
        <w:rPr>
          <w:rFonts w:hint="default"/>
        </w:rPr>
      </w:lvl>
    </w:lvlOverride>
    <w:lvlOverride w:ilvl="2">
      <w:lvl w:ilvl="2" w:tentative="1">
        <w:start w:val="1"/>
        <w:numFmt w:val="decimal"/>
        <w:lvlText w:val="%1.%2.%3"/>
        <w:lvlJc w:val="left"/>
        <w:pPr>
          <w:ind w:left="57" w:hanging="57"/>
        </w:pPr>
        <w:rPr>
          <w:rFonts w:hint="default"/>
        </w:rPr>
      </w:lvl>
    </w:lvlOverride>
    <w:lvlOverride w:ilvl="3">
      <w:lvl w:ilvl="3" w:tentative="1">
        <w:start w:val="1"/>
        <w:numFmt w:val="decimal"/>
        <w:lvlText w:val="%1.%2.%3.%4"/>
        <w:lvlJc w:val="left"/>
        <w:pPr>
          <w:ind w:left="57" w:hanging="57"/>
        </w:pPr>
        <w:rPr>
          <w:rFonts w:hint="default"/>
        </w:rPr>
      </w:lvl>
    </w:lvlOverride>
    <w:lvlOverride w:ilvl="4">
      <w:lvl w:ilvl="4" w:tentative="1">
        <w:start w:val="1"/>
        <w:numFmt w:val="decimal"/>
        <w:lvlText w:val="%1.%2.%3.%4.%5"/>
        <w:lvlJc w:val="left"/>
        <w:pPr>
          <w:ind w:left="57" w:hanging="57"/>
        </w:pPr>
        <w:rPr>
          <w:rFonts w:hint="default"/>
        </w:rPr>
      </w:lvl>
    </w:lvlOverride>
    <w:lvlOverride w:ilvl="5">
      <w:lvl w:ilvl="5" w:tentative="1">
        <w:start w:val="1"/>
        <w:numFmt w:val="decimal"/>
        <w:lvlText w:val="%1.%2.%3.%4.%5.%6"/>
        <w:lvlJc w:val="left"/>
        <w:pPr>
          <w:ind w:left="57" w:hanging="57"/>
        </w:pPr>
        <w:rPr>
          <w:rFonts w:hint="default"/>
        </w:rPr>
      </w:lvl>
    </w:lvlOverride>
    <w:lvlOverride w:ilvl="6">
      <w:lvl w:ilvl="6" w:tentative="1">
        <w:start w:val="1"/>
        <w:numFmt w:val="decimal"/>
        <w:lvlText w:val="%1.%2.%3.%4.%5.%6.%7"/>
        <w:lvlJc w:val="left"/>
        <w:pPr>
          <w:ind w:left="57" w:hanging="57"/>
        </w:pPr>
        <w:rPr>
          <w:rFonts w:hint="default"/>
        </w:rPr>
      </w:lvl>
    </w:lvlOverride>
    <w:lvlOverride w:ilvl="7">
      <w:lvl w:ilvl="7" w:tentative="1">
        <w:start w:val="1"/>
        <w:numFmt w:val="decimal"/>
        <w:lvlText w:val="%1.%2.%3.%4.%5.%6.%7.%8"/>
        <w:lvlJc w:val="left"/>
        <w:pPr>
          <w:ind w:left="57" w:hanging="57"/>
        </w:pPr>
        <w:rPr>
          <w:rFonts w:hint="default"/>
        </w:rPr>
      </w:lvl>
    </w:lvlOverride>
    <w:lvlOverride w:ilvl="8">
      <w:lvl w:ilvl="8" w:tentative="1">
        <w:start w:val="1"/>
        <w:numFmt w:val="decimal"/>
        <w:lvlText w:val="%1.%2.%3.%4.%5.%6.%7.%8.%9"/>
        <w:lvlJc w:val="left"/>
        <w:pPr>
          <w:ind w:left="57" w:hanging="57"/>
        </w:pPr>
        <w:rPr>
          <w:rFonts w:hint="default"/>
        </w:rPr>
      </w:lvl>
    </w:lvlOverride>
  </w:num>
  <w:num w:numId="32">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suff w:val="space"/>
        <w:lvlText w:val="%1.%2.%3"/>
        <w:lvlJc w:val="left"/>
        <w:pPr>
          <w:ind w:left="57" w:hanging="57"/>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33">
    <w:abstractNumId w:val="50"/>
  </w:num>
  <w:num w:numId="34">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suff w:val="space"/>
        <w:lvlText w:val="%1.%2.%3"/>
        <w:lvlJc w:val="left"/>
        <w:pPr>
          <w:ind w:left="57" w:hanging="57"/>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35">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suff w:val="space"/>
        <w:lvlText w:val="%1.%2.%3"/>
        <w:lvlJc w:val="left"/>
        <w:pPr>
          <w:ind w:left="57" w:hanging="57"/>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36">
    <w:abstractNumId w:val="10"/>
  </w:num>
  <w:num w:numId="37">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suff w:val="space"/>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38">
    <w:abstractNumId w:val="4"/>
    <w:lvlOverride w:ilvl="0">
      <w:lvl w:ilvl="0" w:tentative="1">
        <w:start w:val="5"/>
        <w:numFmt w:val="decimal"/>
        <w:lvlText w:val="%1"/>
        <w:lvlJc w:val="left"/>
        <w:pPr>
          <w:ind w:left="0" w:firstLine="0"/>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0" w:firstLine="0"/>
        </w:pPr>
        <w:rPr>
          <w:rFonts w:hint="default"/>
        </w:rPr>
      </w:lvl>
    </w:lvlOverride>
    <w:lvlOverride w:ilvl="4">
      <w:lvl w:ilvl="4" w:tentative="1">
        <w:start w:val="1"/>
        <w:numFmt w:val="decimal"/>
        <w:lvlText w:val="%1.%2.%3.%4.%5"/>
        <w:lvlJc w:val="left"/>
        <w:pPr>
          <w:ind w:left="0" w:firstLine="0"/>
        </w:pPr>
        <w:rPr>
          <w:rFonts w:hint="default"/>
        </w:rPr>
      </w:lvl>
    </w:lvlOverride>
    <w:lvlOverride w:ilvl="5">
      <w:lvl w:ilvl="5" w:tentative="1">
        <w:start w:val="1"/>
        <w:numFmt w:val="decimal"/>
        <w:lvlText w:val="%1.%2.%3.%4.%5.%6"/>
        <w:lvlJc w:val="left"/>
        <w:pPr>
          <w:ind w:left="0" w:firstLine="0"/>
        </w:pPr>
        <w:rPr>
          <w:rFonts w:hint="default"/>
        </w:rPr>
      </w:lvl>
    </w:lvlOverride>
    <w:lvlOverride w:ilvl="6">
      <w:lvl w:ilvl="6" w:tentative="1">
        <w:start w:val="1"/>
        <w:numFmt w:val="decimal"/>
        <w:lvlText w:val="%1.%2.%3.%4.%5.%6.%7"/>
        <w:lvlJc w:val="left"/>
        <w:pPr>
          <w:ind w:left="0" w:firstLine="0"/>
        </w:pPr>
        <w:rPr>
          <w:rFonts w:hint="default"/>
        </w:rPr>
      </w:lvl>
    </w:lvlOverride>
    <w:lvlOverride w:ilvl="7">
      <w:lvl w:ilvl="7" w:tentative="1">
        <w:start w:val="1"/>
        <w:numFmt w:val="decimal"/>
        <w:lvlText w:val="%1.%2.%3.%4.%5.%6.%7.%8"/>
        <w:lvlJc w:val="left"/>
        <w:pPr>
          <w:ind w:left="0" w:firstLine="0"/>
        </w:pPr>
        <w:rPr>
          <w:rFonts w:hint="default"/>
        </w:rPr>
      </w:lvl>
    </w:lvlOverride>
    <w:lvlOverride w:ilvl="8">
      <w:lvl w:ilvl="8" w:tentative="1">
        <w:start w:val="1"/>
        <w:numFmt w:val="decimal"/>
        <w:lvlText w:val="%1.%2.%3.%4.%5.%6.%7.%8.%9"/>
        <w:lvlJc w:val="left"/>
        <w:pPr>
          <w:ind w:left="0" w:firstLine="0"/>
        </w:pPr>
        <w:rPr>
          <w:rFonts w:hint="default"/>
        </w:rPr>
      </w:lvl>
    </w:lvlOverride>
  </w:num>
  <w:num w:numId="39">
    <w:abstractNumId w:val="8"/>
  </w:num>
  <w:num w:numId="40">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41">
    <w:abstractNumId w:val="63"/>
  </w:num>
  <w:num w:numId="42">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43">
    <w:abstractNumId w:val="61"/>
  </w:num>
  <w:num w:numId="44">
    <w:abstractNumId w:val="52"/>
  </w:num>
  <w:num w:numId="45">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suff w:val="space"/>
        <w:lvlText w:val="%1.%2"/>
        <w:lvlJc w:val="left"/>
        <w:pPr>
          <w:ind w:left="0" w:firstLine="0"/>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46">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47">
    <w:abstractNumId w:val="58"/>
  </w:num>
  <w:num w:numId="48">
    <w:abstractNumId w:val="4"/>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49">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suff w:val="space"/>
        <w:lvlText w:val="%1.%2"/>
        <w:lvlJc w:val="left"/>
        <w:pPr>
          <w:ind w:left="0" w:firstLine="0"/>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50">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51">
    <w:abstractNumId w:val="21"/>
  </w:num>
  <w:num w:numId="52">
    <w:abstractNumId w:val="21"/>
    <w:lvlOverride w:ilvl="0">
      <w:lvl w:ilvl="0" w:tentative="1">
        <w:start w:val="1"/>
        <w:numFmt w:val="decimal"/>
        <w:suff w:val="space"/>
        <w:lvlText w:val="%1"/>
        <w:lvlJc w:val="left"/>
        <w:pPr>
          <w:ind w:left="0" w:firstLine="42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53">
    <w:abstractNumId w:val="12"/>
  </w:num>
  <w:num w:numId="54">
    <w:abstractNumId w:val="47"/>
  </w:num>
  <w:num w:numId="55">
    <w:abstractNumId w:val="36"/>
  </w:num>
  <w:num w:numId="56">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suff w:val="space"/>
        <w:lvlText w:val="%1.%2"/>
        <w:lvlJc w:val="left"/>
        <w:pPr>
          <w:ind w:left="0" w:firstLine="0"/>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57">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58">
    <w:abstractNumId w:val="52"/>
    <w:lvlOverride w:ilvl="0">
      <w:lvl w:ilvl="0" w:tentative="1">
        <w:start w:val="6"/>
        <w:numFmt w:val="decimal"/>
        <w:suff w:val="space"/>
        <w:lvlText w:val="%1"/>
        <w:lvlJc w:val="left"/>
        <w:pPr>
          <w:ind w:left="0" w:firstLine="0"/>
        </w:pPr>
        <w:rPr>
          <w:rFonts w:hint="default"/>
        </w:rPr>
      </w:lvl>
    </w:lvlOverride>
    <w:lvlOverride w:ilvl="1">
      <w:lvl w:ilvl="1" w:tentative="1">
        <w:start w:val="1"/>
        <w:numFmt w:val="decimal"/>
        <w:isLgl/>
        <w:lvlText w:val="%1.%2"/>
        <w:lvlJc w:val="left"/>
        <w:pPr>
          <w:ind w:left="312" w:hanging="732"/>
        </w:pPr>
        <w:rPr>
          <w:rFonts w:hint="default"/>
        </w:rPr>
      </w:lvl>
    </w:lvlOverride>
    <w:lvlOverride w:ilvl="2">
      <w:lvl w:ilvl="2" w:tentative="1">
        <w:start w:val="1"/>
        <w:numFmt w:val="decimal"/>
        <w:isLgl/>
        <w:lvlText w:val="%1.%2.%3"/>
        <w:lvlJc w:val="left"/>
        <w:pPr>
          <w:ind w:left="312" w:hanging="732"/>
        </w:pPr>
        <w:rPr>
          <w:rFonts w:hint="default"/>
        </w:rPr>
      </w:lvl>
    </w:lvlOverride>
    <w:lvlOverride w:ilvl="3">
      <w:lvl w:ilvl="3" w:tentative="1">
        <w:start w:val="1"/>
        <w:numFmt w:val="decimal"/>
        <w:isLgl/>
        <w:lvlText w:val="%1.%2.%3.%4"/>
        <w:lvlJc w:val="left"/>
        <w:pPr>
          <w:ind w:left="1080" w:hanging="1080"/>
        </w:pPr>
        <w:rPr>
          <w:rFonts w:hint="default"/>
        </w:rPr>
      </w:lvl>
    </w:lvlOverride>
    <w:lvlOverride w:ilvl="4">
      <w:lvl w:ilvl="4" w:tentative="1">
        <w:start w:val="1"/>
        <w:numFmt w:val="decimal"/>
        <w:isLgl/>
        <w:lvlText w:val="%1.%2.%3.%4.%5"/>
        <w:lvlJc w:val="left"/>
        <w:pPr>
          <w:ind w:left="1080" w:hanging="1080"/>
        </w:pPr>
        <w:rPr>
          <w:rFonts w:hint="default"/>
        </w:rPr>
      </w:lvl>
    </w:lvlOverride>
    <w:lvlOverride w:ilvl="5">
      <w:lvl w:ilvl="5" w:tentative="1">
        <w:start w:val="1"/>
        <w:numFmt w:val="decimal"/>
        <w:isLgl/>
        <w:lvlText w:val="%1.%2.%3.%4.%5.%6"/>
        <w:lvlJc w:val="left"/>
        <w:pPr>
          <w:ind w:left="1440" w:hanging="1440"/>
        </w:pPr>
        <w:rPr>
          <w:rFonts w:hint="default"/>
        </w:rPr>
      </w:lvl>
    </w:lvlOverride>
    <w:lvlOverride w:ilvl="6">
      <w:lvl w:ilvl="6" w:tentative="1">
        <w:start w:val="1"/>
        <w:numFmt w:val="decimal"/>
        <w:isLgl/>
        <w:lvlText w:val="%1.%2.%3.%4.%5.%6.%7"/>
        <w:lvlJc w:val="left"/>
        <w:pPr>
          <w:ind w:left="1440" w:hanging="1440"/>
        </w:pPr>
        <w:rPr>
          <w:rFonts w:hint="default"/>
        </w:rPr>
      </w:lvl>
    </w:lvlOverride>
    <w:lvlOverride w:ilvl="7">
      <w:lvl w:ilvl="7" w:tentative="1">
        <w:start w:val="1"/>
        <w:numFmt w:val="decimal"/>
        <w:isLgl/>
        <w:lvlText w:val="%1.%2.%3.%4.%5.%6.%7.%8"/>
        <w:lvlJc w:val="left"/>
        <w:pPr>
          <w:ind w:left="1800" w:hanging="1800"/>
        </w:pPr>
        <w:rPr>
          <w:rFonts w:hint="default"/>
        </w:rPr>
      </w:lvl>
    </w:lvlOverride>
    <w:lvlOverride w:ilvl="8">
      <w:lvl w:ilvl="8" w:tentative="1">
        <w:start w:val="1"/>
        <w:numFmt w:val="decimal"/>
        <w:isLgl/>
        <w:lvlText w:val="%1.%2.%3.%4.%5.%6.%7.%8.%9"/>
        <w:lvlJc w:val="left"/>
        <w:pPr>
          <w:ind w:left="1800" w:hanging="1800"/>
        </w:pPr>
        <w:rPr>
          <w:rFonts w:hint="default"/>
        </w:rPr>
      </w:lvl>
    </w:lvlOverride>
  </w:num>
  <w:num w:numId="59">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0" w:firstLine="0"/>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60">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61">
    <w:abstractNumId w:val="41"/>
  </w:num>
  <w:num w:numId="62">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63">
    <w:abstractNumId w:val="67"/>
  </w:num>
  <w:num w:numId="64">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65">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57" w:hanging="57"/>
        </w:pPr>
        <w:rPr>
          <w:rFonts w:hint="default"/>
        </w:rPr>
      </w:lvl>
    </w:lvlOverride>
    <w:lvlOverride w:ilvl="2">
      <w:lvl w:ilvl="2" w:tentative="1">
        <w:start w:val="1"/>
        <w:numFmt w:val="decimal"/>
        <w:isLgl/>
        <w:lvlText w:val="%1.%2.%3"/>
        <w:lvlJc w:val="left"/>
        <w:pPr>
          <w:ind w:left="732" w:hanging="732"/>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66">
    <w:abstractNumId w:val="52"/>
    <w:lvlOverride w:ilvl="0">
      <w:lvl w:ilvl="0" w:tentative="1">
        <w:start w:val="6"/>
        <w:numFmt w:val="decimal"/>
        <w:lvlText w:val="%1"/>
        <w:lvlJc w:val="left"/>
        <w:pPr>
          <w:ind w:left="780" w:hanging="36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67">
    <w:abstractNumId w:val="52"/>
    <w:lvlOverride w:ilvl="0">
      <w:lvl w:ilvl="0" w:tentative="1">
        <w:start w:val="6"/>
        <w:numFmt w:val="decimal"/>
        <w:suff w:val="space"/>
        <w:lvlText w:val="%1"/>
        <w:lvlJc w:val="left"/>
        <w:pPr>
          <w:ind w:left="0" w:firstLine="0"/>
        </w:pPr>
        <w:rPr>
          <w:rFonts w:hint="default"/>
        </w:rPr>
      </w:lvl>
    </w:lvlOverride>
    <w:lvlOverride w:ilvl="1">
      <w:lvl w:ilvl="1" w:tentative="1">
        <w:start w:val="1"/>
        <w:numFmt w:val="decimal"/>
        <w:isLgl/>
        <w:lvlText w:val="%1.%2"/>
        <w:lvlJc w:val="left"/>
        <w:pPr>
          <w:ind w:left="312" w:hanging="732"/>
        </w:pPr>
        <w:rPr>
          <w:rFonts w:hint="default"/>
        </w:rPr>
      </w:lvl>
    </w:lvlOverride>
    <w:lvlOverride w:ilvl="2">
      <w:lvl w:ilvl="2" w:tentative="1">
        <w:start w:val="1"/>
        <w:numFmt w:val="decimal"/>
        <w:isLgl/>
        <w:lvlText w:val="%1.%2.%3"/>
        <w:lvlJc w:val="left"/>
        <w:pPr>
          <w:ind w:left="312" w:hanging="732"/>
        </w:pPr>
        <w:rPr>
          <w:rFonts w:hint="default"/>
        </w:rPr>
      </w:lvl>
    </w:lvlOverride>
    <w:lvlOverride w:ilvl="3">
      <w:lvl w:ilvl="3" w:tentative="1">
        <w:start w:val="1"/>
        <w:numFmt w:val="decimal"/>
        <w:isLgl/>
        <w:lvlText w:val="%1.%2.%3.%4"/>
        <w:lvlJc w:val="left"/>
        <w:pPr>
          <w:ind w:left="1080" w:hanging="1080"/>
        </w:pPr>
        <w:rPr>
          <w:rFonts w:hint="default"/>
        </w:rPr>
      </w:lvl>
    </w:lvlOverride>
    <w:lvlOverride w:ilvl="4">
      <w:lvl w:ilvl="4" w:tentative="1">
        <w:start w:val="1"/>
        <w:numFmt w:val="decimal"/>
        <w:isLgl/>
        <w:lvlText w:val="%1.%2.%3.%4.%5"/>
        <w:lvlJc w:val="left"/>
        <w:pPr>
          <w:ind w:left="1080" w:hanging="1080"/>
        </w:pPr>
        <w:rPr>
          <w:rFonts w:hint="default"/>
        </w:rPr>
      </w:lvl>
    </w:lvlOverride>
    <w:lvlOverride w:ilvl="5">
      <w:lvl w:ilvl="5" w:tentative="1">
        <w:start w:val="1"/>
        <w:numFmt w:val="decimal"/>
        <w:isLgl/>
        <w:lvlText w:val="%1.%2.%3.%4.%5.%6"/>
        <w:lvlJc w:val="left"/>
        <w:pPr>
          <w:ind w:left="1440" w:hanging="1440"/>
        </w:pPr>
        <w:rPr>
          <w:rFonts w:hint="default"/>
        </w:rPr>
      </w:lvl>
    </w:lvlOverride>
    <w:lvlOverride w:ilvl="6">
      <w:lvl w:ilvl="6" w:tentative="1">
        <w:start w:val="1"/>
        <w:numFmt w:val="decimal"/>
        <w:isLgl/>
        <w:lvlText w:val="%1.%2.%3.%4.%5.%6.%7"/>
        <w:lvlJc w:val="left"/>
        <w:pPr>
          <w:ind w:left="1440" w:hanging="1440"/>
        </w:pPr>
        <w:rPr>
          <w:rFonts w:hint="default"/>
        </w:rPr>
      </w:lvl>
    </w:lvlOverride>
    <w:lvlOverride w:ilvl="7">
      <w:lvl w:ilvl="7" w:tentative="1">
        <w:start w:val="1"/>
        <w:numFmt w:val="decimal"/>
        <w:isLgl/>
        <w:lvlText w:val="%1.%2.%3.%4.%5.%6.%7.%8"/>
        <w:lvlJc w:val="left"/>
        <w:pPr>
          <w:ind w:left="1800" w:hanging="1800"/>
        </w:pPr>
        <w:rPr>
          <w:rFonts w:hint="default"/>
        </w:rPr>
      </w:lvl>
    </w:lvlOverride>
    <w:lvlOverride w:ilvl="8">
      <w:lvl w:ilvl="8" w:tentative="1">
        <w:start w:val="1"/>
        <w:numFmt w:val="decimal"/>
        <w:isLgl/>
        <w:lvlText w:val="%1.%2.%3.%4.%5.%6.%7.%8.%9"/>
        <w:lvlJc w:val="left"/>
        <w:pPr>
          <w:ind w:left="1800" w:hanging="1800"/>
        </w:pPr>
        <w:rPr>
          <w:rFonts w:hint="default"/>
        </w:rPr>
      </w:lvl>
    </w:lvlOverride>
  </w:num>
  <w:num w:numId="68">
    <w:abstractNumId w:val="43"/>
  </w:num>
  <w:num w:numId="69">
    <w:abstractNumId w:val="6"/>
  </w:num>
  <w:num w:numId="70">
    <w:abstractNumId w:val="6"/>
    <w:lvlOverride w:ilvl="0">
      <w:lvl w:ilvl="0" w:tentative="1">
        <w:start w:val="9"/>
        <w:numFmt w:val="decimal"/>
        <w:lvlText w:val="%1"/>
        <w:lvlJc w:val="left"/>
        <w:pPr>
          <w:ind w:left="57" w:hanging="57"/>
        </w:pPr>
        <w:rPr>
          <w:rFonts w:hint="default"/>
        </w:rPr>
      </w:lvl>
    </w:lvlOverride>
    <w:lvlOverride w:ilvl="1">
      <w:lvl w:ilvl="1" w:tentative="1">
        <w:start w:val="1"/>
        <w:numFmt w:val="decimal"/>
        <w:suff w:val="space"/>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71">
    <w:abstractNumId w:val="43"/>
    <w:lvlOverride w:ilvl="0">
      <w:lvl w:ilvl="0" w:tentative="1">
        <w:start w:val="8"/>
        <w:numFmt w:val="decimal"/>
        <w:lvlText w:val="%1"/>
        <w:lvlJc w:val="left"/>
        <w:pPr>
          <w:ind w:left="540" w:hanging="540"/>
        </w:pPr>
        <w:rPr>
          <w:rFonts w:hint="default"/>
          <w:b w:val="0"/>
          <w:sz w:val="21"/>
        </w:rPr>
      </w:lvl>
    </w:lvlOverride>
    <w:lvlOverride w:ilvl="1">
      <w:lvl w:ilvl="1" w:tentative="1">
        <w:start w:val="0"/>
        <w:numFmt w:val="decimal"/>
        <w:lvlText w:val="%1.%2"/>
        <w:lvlJc w:val="left"/>
        <w:pPr>
          <w:ind w:left="720" w:hanging="720"/>
        </w:pPr>
        <w:rPr>
          <w:rFonts w:hint="default"/>
          <w:b w:val="0"/>
          <w:sz w:val="21"/>
        </w:rPr>
      </w:lvl>
    </w:lvlOverride>
    <w:lvlOverride w:ilvl="2">
      <w:lvl w:ilvl="2" w:tentative="1">
        <w:start w:val="1"/>
        <w:numFmt w:val="decimal"/>
        <w:suff w:val="space"/>
        <w:lvlText w:val="%1.%2.%3"/>
        <w:lvlJc w:val="left"/>
        <w:pPr>
          <w:ind w:left="0" w:firstLine="0"/>
        </w:pPr>
        <w:rPr>
          <w:rFonts w:hint="default"/>
          <w:b w:val="0"/>
          <w:sz w:val="21"/>
        </w:rPr>
      </w:lvl>
    </w:lvlOverride>
    <w:lvlOverride w:ilvl="3">
      <w:lvl w:ilvl="3" w:tentative="1">
        <w:start w:val="1"/>
        <w:numFmt w:val="decimal"/>
        <w:lvlText w:val="%1.%2.%3.%4"/>
        <w:lvlJc w:val="left"/>
        <w:pPr>
          <w:ind w:left="1080" w:hanging="1080"/>
        </w:pPr>
        <w:rPr>
          <w:rFonts w:hint="default"/>
          <w:b w:val="0"/>
          <w:sz w:val="21"/>
        </w:rPr>
      </w:lvl>
    </w:lvlOverride>
    <w:lvlOverride w:ilvl="4">
      <w:lvl w:ilvl="4" w:tentative="1">
        <w:start w:val="1"/>
        <w:numFmt w:val="decimal"/>
        <w:lvlText w:val="%1.%2.%3.%4.%5"/>
        <w:lvlJc w:val="left"/>
        <w:pPr>
          <w:ind w:left="1440" w:hanging="1440"/>
        </w:pPr>
        <w:rPr>
          <w:rFonts w:hint="default"/>
          <w:b w:val="0"/>
          <w:sz w:val="21"/>
        </w:rPr>
      </w:lvl>
    </w:lvlOverride>
    <w:lvlOverride w:ilvl="5">
      <w:lvl w:ilvl="5" w:tentative="1">
        <w:start w:val="1"/>
        <w:numFmt w:val="decimal"/>
        <w:lvlText w:val="%1.%2.%3.%4.%5.%6"/>
        <w:lvlJc w:val="left"/>
        <w:pPr>
          <w:ind w:left="1800" w:hanging="1800"/>
        </w:pPr>
        <w:rPr>
          <w:rFonts w:hint="default"/>
          <w:b w:val="0"/>
          <w:sz w:val="21"/>
        </w:rPr>
      </w:lvl>
    </w:lvlOverride>
    <w:lvlOverride w:ilvl="6">
      <w:lvl w:ilvl="6" w:tentative="1">
        <w:start w:val="1"/>
        <w:numFmt w:val="decimal"/>
        <w:lvlText w:val="%1.%2.%3.%4.%5.%6.%7"/>
        <w:lvlJc w:val="left"/>
        <w:pPr>
          <w:ind w:left="2160" w:hanging="2160"/>
        </w:pPr>
        <w:rPr>
          <w:rFonts w:hint="default"/>
          <w:b w:val="0"/>
          <w:sz w:val="21"/>
        </w:rPr>
      </w:lvl>
    </w:lvlOverride>
    <w:lvlOverride w:ilvl="7">
      <w:lvl w:ilvl="7" w:tentative="1">
        <w:start w:val="1"/>
        <w:numFmt w:val="decimal"/>
        <w:lvlText w:val="%1.%2.%3.%4.%5.%6.%7.%8"/>
        <w:lvlJc w:val="left"/>
        <w:pPr>
          <w:ind w:left="2160" w:hanging="2160"/>
        </w:pPr>
        <w:rPr>
          <w:rFonts w:hint="default"/>
          <w:b w:val="0"/>
          <w:sz w:val="21"/>
        </w:rPr>
      </w:lvl>
    </w:lvlOverride>
    <w:lvlOverride w:ilvl="8">
      <w:lvl w:ilvl="8" w:tentative="1">
        <w:start w:val="1"/>
        <w:numFmt w:val="decimal"/>
        <w:lvlText w:val="%1.%2.%3.%4.%5.%6.%7.%8.%9"/>
        <w:lvlJc w:val="left"/>
        <w:pPr>
          <w:ind w:left="2520" w:hanging="2520"/>
        </w:pPr>
        <w:rPr>
          <w:rFonts w:hint="default"/>
          <w:b w:val="0"/>
          <w:sz w:val="21"/>
        </w:rPr>
      </w:lvl>
    </w:lvlOverride>
  </w:num>
  <w:num w:numId="72">
    <w:abstractNumId w:val="1"/>
  </w:num>
  <w:num w:numId="73">
    <w:abstractNumId w:val="45"/>
  </w:num>
  <w:num w:numId="74">
    <w:abstractNumId w:val="43"/>
    <w:lvlOverride w:ilvl="0">
      <w:lvl w:ilvl="0" w:tentative="1">
        <w:start w:val="8"/>
        <w:numFmt w:val="decimal"/>
        <w:lvlText w:val="%1"/>
        <w:lvlJc w:val="left"/>
        <w:pPr>
          <w:ind w:left="540" w:hanging="540"/>
        </w:pPr>
        <w:rPr>
          <w:rFonts w:hint="default"/>
          <w:b w:val="0"/>
          <w:sz w:val="21"/>
        </w:rPr>
      </w:lvl>
    </w:lvlOverride>
    <w:lvlOverride w:ilvl="1">
      <w:lvl w:ilvl="1" w:tentative="1">
        <w:start w:val="0"/>
        <w:numFmt w:val="decimal"/>
        <w:suff w:val="space"/>
        <w:lvlText w:val="%1.%2"/>
        <w:lvlJc w:val="left"/>
        <w:pPr>
          <w:ind w:left="0" w:firstLine="0"/>
        </w:pPr>
        <w:rPr>
          <w:rFonts w:hint="default"/>
          <w:b/>
          <w:bCs/>
          <w:sz w:val="21"/>
        </w:rPr>
      </w:lvl>
    </w:lvlOverride>
    <w:lvlOverride w:ilvl="2">
      <w:lvl w:ilvl="2" w:tentative="1">
        <w:start w:val="1"/>
        <w:numFmt w:val="decimal"/>
        <w:lvlText w:val="%1.%2.%3"/>
        <w:lvlJc w:val="left"/>
        <w:pPr>
          <w:ind w:left="720" w:hanging="720"/>
        </w:pPr>
        <w:rPr>
          <w:rFonts w:hint="default"/>
          <w:b w:val="0"/>
          <w:sz w:val="21"/>
        </w:rPr>
      </w:lvl>
    </w:lvlOverride>
    <w:lvlOverride w:ilvl="3">
      <w:lvl w:ilvl="3" w:tentative="1">
        <w:start w:val="1"/>
        <w:numFmt w:val="decimal"/>
        <w:lvlText w:val="%1.%2.%3.%4"/>
        <w:lvlJc w:val="left"/>
        <w:pPr>
          <w:ind w:left="1080" w:hanging="1080"/>
        </w:pPr>
        <w:rPr>
          <w:rFonts w:hint="default"/>
          <w:b w:val="0"/>
          <w:sz w:val="21"/>
        </w:rPr>
      </w:lvl>
    </w:lvlOverride>
    <w:lvlOverride w:ilvl="4">
      <w:lvl w:ilvl="4" w:tentative="1">
        <w:start w:val="1"/>
        <w:numFmt w:val="decimal"/>
        <w:lvlText w:val="%1.%2.%3.%4.%5"/>
        <w:lvlJc w:val="left"/>
        <w:pPr>
          <w:ind w:left="1440" w:hanging="1440"/>
        </w:pPr>
        <w:rPr>
          <w:rFonts w:hint="default"/>
          <w:b w:val="0"/>
          <w:sz w:val="21"/>
        </w:rPr>
      </w:lvl>
    </w:lvlOverride>
    <w:lvlOverride w:ilvl="5">
      <w:lvl w:ilvl="5" w:tentative="1">
        <w:start w:val="1"/>
        <w:numFmt w:val="decimal"/>
        <w:lvlText w:val="%1.%2.%3.%4.%5.%6"/>
        <w:lvlJc w:val="left"/>
        <w:pPr>
          <w:ind w:left="1800" w:hanging="1800"/>
        </w:pPr>
        <w:rPr>
          <w:rFonts w:hint="default"/>
          <w:b w:val="0"/>
          <w:sz w:val="21"/>
        </w:rPr>
      </w:lvl>
    </w:lvlOverride>
    <w:lvlOverride w:ilvl="6">
      <w:lvl w:ilvl="6" w:tentative="1">
        <w:start w:val="1"/>
        <w:numFmt w:val="decimal"/>
        <w:lvlText w:val="%1.%2.%3.%4.%5.%6.%7"/>
        <w:lvlJc w:val="left"/>
        <w:pPr>
          <w:ind w:left="2160" w:hanging="2160"/>
        </w:pPr>
        <w:rPr>
          <w:rFonts w:hint="default"/>
          <w:b w:val="0"/>
          <w:sz w:val="21"/>
        </w:rPr>
      </w:lvl>
    </w:lvlOverride>
    <w:lvlOverride w:ilvl="7">
      <w:lvl w:ilvl="7" w:tentative="1">
        <w:start w:val="1"/>
        <w:numFmt w:val="decimal"/>
        <w:lvlText w:val="%1.%2.%3.%4.%5.%6.%7.%8"/>
        <w:lvlJc w:val="left"/>
        <w:pPr>
          <w:ind w:left="2160" w:hanging="2160"/>
        </w:pPr>
        <w:rPr>
          <w:rFonts w:hint="default"/>
          <w:b w:val="0"/>
          <w:sz w:val="21"/>
        </w:rPr>
      </w:lvl>
    </w:lvlOverride>
    <w:lvlOverride w:ilvl="8">
      <w:lvl w:ilvl="8" w:tentative="1">
        <w:start w:val="1"/>
        <w:numFmt w:val="decimal"/>
        <w:lvlText w:val="%1.%2.%3.%4.%5.%6.%7.%8.%9"/>
        <w:lvlJc w:val="left"/>
        <w:pPr>
          <w:ind w:left="2520" w:hanging="2520"/>
        </w:pPr>
        <w:rPr>
          <w:rFonts w:hint="default"/>
          <w:b w:val="0"/>
          <w:sz w:val="21"/>
        </w:rPr>
      </w:lvl>
    </w:lvlOverride>
  </w:num>
  <w:num w:numId="75">
    <w:abstractNumId w:val="37"/>
  </w:num>
  <w:num w:numId="76">
    <w:abstractNumId w:val="33"/>
  </w:num>
  <w:num w:numId="77">
    <w:abstractNumId w:val="25"/>
  </w:num>
  <w:num w:numId="78">
    <w:abstractNumId w:val="16"/>
  </w:num>
  <w:num w:numId="79">
    <w:abstractNumId w:val="19"/>
  </w:num>
  <w:num w:numId="80">
    <w:abstractNumId w:val="34"/>
  </w:num>
  <w:num w:numId="81">
    <w:abstractNumId w:val="34"/>
    <w:lvlOverride w:ilvl="0">
      <w:lvl w:ilvl="0" w:tentative="1">
        <w:start w:val="2"/>
        <w:numFmt w:val="decimal"/>
        <w:suff w:val="space"/>
        <w:lvlText w:val="%1"/>
        <w:lvlJc w:val="left"/>
        <w:pPr>
          <w:ind w:left="0" w:firstLine="425"/>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82">
    <w:abstractNumId w:val="62"/>
  </w:num>
  <w:num w:numId="83">
    <w:abstractNumId w:val="34"/>
    <w:lvlOverride w:ilvl="0">
      <w:lvl w:ilvl="0" w:tentative="1">
        <w:start w:val="2"/>
        <w:numFmt w:val="decimal"/>
        <w:suff w:val="space"/>
        <w:lvlText w:val="%1"/>
        <w:lvlJc w:val="left"/>
        <w:pPr>
          <w:ind w:left="0" w:firstLine="425"/>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84">
    <w:abstractNumId w:val="44"/>
  </w:num>
  <w:num w:numId="85">
    <w:abstractNumId w:val="34"/>
    <w:lvlOverride w:ilvl="0">
      <w:lvl w:ilvl="0" w:tentative="1">
        <w:start w:val="2"/>
        <w:numFmt w:val="decimal"/>
        <w:suff w:val="space"/>
        <w:lvlText w:val="%1"/>
        <w:lvlJc w:val="left"/>
        <w:pPr>
          <w:ind w:left="0" w:firstLine="425"/>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86">
    <w:abstractNumId w:val="57"/>
  </w:num>
  <w:num w:numId="87">
    <w:abstractNumId w:val="34"/>
    <w:lvlOverride w:ilvl="0">
      <w:lvl w:ilvl="0" w:tentative="1">
        <w:start w:val="2"/>
        <w:numFmt w:val="decimal"/>
        <w:suff w:val="space"/>
        <w:lvlText w:val="%1"/>
        <w:lvlJc w:val="left"/>
        <w:pPr>
          <w:ind w:left="0" w:firstLine="425"/>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88">
    <w:abstractNumId w:val="35"/>
  </w:num>
  <w:num w:numId="89">
    <w:abstractNumId w:val="34"/>
    <w:lvlOverride w:ilvl="0">
      <w:lvl w:ilvl="0" w:tentative="1">
        <w:start w:val="2"/>
        <w:numFmt w:val="decimal"/>
        <w:suff w:val="space"/>
        <w:lvlText w:val="%1"/>
        <w:lvlJc w:val="left"/>
        <w:pPr>
          <w:ind w:left="0" w:firstLine="425"/>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90">
    <w:abstractNumId w:val="51"/>
  </w:num>
  <w:num w:numId="91">
    <w:abstractNumId w:val="22"/>
  </w:num>
  <w:num w:numId="92">
    <w:abstractNumId w:val="13"/>
  </w:num>
  <w:num w:numId="93">
    <w:abstractNumId w:val="18"/>
  </w:num>
  <w:num w:numId="94">
    <w:abstractNumId w:val="34"/>
    <w:lvlOverride w:ilvl="0">
      <w:lvl w:ilvl="0" w:tentative="1">
        <w:start w:val="2"/>
        <w:numFmt w:val="decimal"/>
        <w:suff w:val="space"/>
        <w:lvlText w:val="%1"/>
        <w:lvlJc w:val="left"/>
        <w:pPr>
          <w:ind w:left="0" w:firstLine="425"/>
        </w:pPr>
        <w:rPr>
          <w:rFonts w:hint="default"/>
        </w:rPr>
      </w:lvl>
    </w:lvlOverride>
    <w:lvlOverride w:ilvl="1">
      <w:lvl w:ilvl="1" w:tentative="1">
        <w:start w:val="0"/>
        <w:numFmt w:val="decimal"/>
        <w:lvlText w:val="%1.%2"/>
        <w:lvlJc w:val="left"/>
        <w:pPr>
          <w:ind w:left="732" w:hanging="732"/>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95">
    <w:abstractNumId w:val="15"/>
  </w:num>
  <w:num w:numId="96">
    <w:abstractNumId w:val="55"/>
  </w:num>
  <w:num w:numId="97">
    <w:abstractNumId w:val="54"/>
  </w:num>
  <w:num w:numId="98">
    <w:abstractNumId w:val="28"/>
  </w:num>
  <w:num w:numId="99">
    <w:abstractNumId w:val="54"/>
    <w:lvlOverride w:ilvl="0">
      <w:lvl w:ilvl="0" w:tentative="1">
        <w:start w:val="5"/>
        <w:numFmt w:val="decimal"/>
        <w:suff w:val="space"/>
        <w:lvlText w:val="%1"/>
        <w:lvlJc w:val="left"/>
        <w:pPr>
          <w:ind w:left="0" w:firstLine="42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00">
    <w:abstractNumId w:val="31"/>
  </w:num>
  <w:num w:numId="101">
    <w:abstractNumId w:val="20"/>
  </w:num>
  <w:num w:numId="102">
    <w:abstractNumId w:val="20"/>
    <w:lvlOverride w:ilvl="0">
      <w:lvl w:ilvl="0" w:tentative="1">
        <w:start w:val="1"/>
        <w:numFmt w:val="decimal"/>
        <w:suff w:val="space"/>
        <w:lvlText w:val="%1"/>
        <w:lvlJc w:val="left"/>
        <w:pPr>
          <w:ind w:left="0" w:firstLine="42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03">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04">
    <w:abstractNumId w:val="20"/>
    <w:lvlOverride w:ilvl="0">
      <w:lvl w:ilvl="0" w:tentative="1">
        <w:start w:val="1"/>
        <w:numFmt w:val="decimal"/>
        <w:suff w:val="space"/>
        <w:lvlText w:val="%1"/>
        <w:lvlJc w:val="left"/>
        <w:pPr>
          <w:ind w:left="0" w:firstLine="42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05">
    <w:abstractNumId w:val="60"/>
  </w:num>
  <w:num w:numId="106">
    <w:abstractNumId w:val="20"/>
    <w:lvlOverride w:ilvl="0">
      <w:lvl w:ilvl="0" w:tentative="1">
        <w:start w:val="1"/>
        <w:numFmt w:val="decimal"/>
        <w:suff w:val="space"/>
        <w:lvlText w:val="%1"/>
        <w:lvlJc w:val="left"/>
        <w:pPr>
          <w:ind w:left="0" w:firstLine="42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07">
    <w:abstractNumId w:val="27"/>
  </w:num>
  <w:num w:numId="108">
    <w:abstractNumId w:val="20"/>
    <w:lvlOverride w:ilvl="0">
      <w:lvl w:ilvl="0" w:tentative="1">
        <w:start w:val="1"/>
        <w:numFmt w:val="decimal"/>
        <w:suff w:val="space"/>
        <w:lvlText w:val="%1"/>
        <w:lvlJc w:val="left"/>
        <w:pPr>
          <w:ind w:left="0" w:firstLine="420"/>
        </w:pPr>
        <w:rPr>
          <w:rFonts w:hint="default"/>
        </w:rPr>
      </w:lvl>
    </w:lvlOverride>
    <w:lvlOverride w:ilvl="1">
      <w:lvl w:ilvl="1" w:tentative="1">
        <w:start w:val="1"/>
        <w:numFmt w:val="decimal"/>
        <w:isLgl/>
        <w:lvlText w:val="%1.%2"/>
        <w:lvlJc w:val="left"/>
        <w:pPr>
          <w:ind w:left="732" w:hanging="732"/>
        </w:pPr>
        <w:rPr>
          <w:rFonts w:hint="default"/>
        </w:rPr>
      </w:lvl>
    </w:lvlOverride>
    <w:lvlOverride w:ilvl="2">
      <w:lvl w:ilvl="2" w:tentative="1">
        <w:start w:val="1"/>
        <w:numFmt w:val="decimal"/>
        <w:isLgl/>
        <w:suff w:val="space"/>
        <w:lvlText w:val="%1.%2.%3"/>
        <w:lvlJc w:val="left"/>
        <w:pPr>
          <w:ind w:left="0" w:firstLine="0"/>
        </w:pPr>
        <w:rPr>
          <w:rFonts w:hint="default"/>
        </w:rPr>
      </w:lvl>
    </w:lvlOverride>
    <w:lvlOverride w:ilvl="3">
      <w:lvl w:ilvl="3" w:tentative="1">
        <w:start w:val="1"/>
        <w:numFmt w:val="decimal"/>
        <w:isLgl/>
        <w:lvlText w:val="%1.%2.%3.%4"/>
        <w:lvlJc w:val="left"/>
        <w:pPr>
          <w:ind w:left="1500" w:hanging="1080"/>
        </w:pPr>
        <w:rPr>
          <w:rFonts w:hint="default"/>
        </w:rPr>
      </w:lvl>
    </w:lvlOverride>
    <w:lvlOverride w:ilvl="4">
      <w:lvl w:ilvl="4" w:tentative="1">
        <w:start w:val="1"/>
        <w:numFmt w:val="decimal"/>
        <w:isLgl/>
        <w:lvlText w:val="%1.%2.%3.%4.%5"/>
        <w:lvlJc w:val="left"/>
        <w:pPr>
          <w:ind w:left="1500" w:hanging="1080"/>
        </w:pPr>
        <w:rPr>
          <w:rFonts w:hint="default"/>
        </w:rPr>
      </w:lvl>
    </w:lvlOverride>
    <w:lvlOverride w:ilvl="5">
      <w:lvl w:ilvl="5" w:tentative="1">
        <w:start w:val="1"/>
        <w:numFmt w:val="decimal"/>
        <w:isLgl/>
        <w:lvlText w:val="%1.%2.%3.%4.%5.%6"/>
        <w:lvlJc w:val="left"/>
        <w:pPr>
          <w:ind w:left="1860" w:hanging="1440"/>
        </w:pPr>
        <w:rPr>
          <w:rFonts w:hint="default"/>
        </w:rPr>
      </w:lvl>
    </w:lvlOverride>
    <w:lvlOverride w:ilvl="6">
      <w:lvl w:ilvl="6" w:tentative="1">
        <w:start w:val="1"/>
        <w:numFmt w:val="decimal"/>
        <w:isLgl/>
        <w:lvlText w:val="%1.%2.%3.%4.%5.%6.%7"/>
        <w:lvlJc w:val="left"/>
        <w:pPr>
          <w:ind w:left="1860" w:hanging="1440"/>
        </w:pPr>
        <w:rPr>
          <w:rFonts w:hint="default"/>
        </w:rPr>
      </w:lvl>
    </w:lvlOverride>
    <w:lvlOverride w:ilvl="7">
      <w:lvl w:ilvl="7" w:tentative="1">
        <w:start w:val="1"/>
        <w:numFmt w:val="decimal"/>
        <w:isLgl/>
        <w:lvlText w:val="%1.%2.%3.%4.%5.%6.%7.%8"/>
        <w:lvlJc w:val="left"/>
        <w:pPr>
          <w:ind w:left="2220" w:hanging="1800"/>
        </w:pPr>
        <w:rPr>
          <w:rFonts w:hint="default"/>
        </w:rPr>
      </w:lvl>
    </w:lvlOverride>
    <w:lvlOverride w:ilvl="8">
      <w:lvl w:ilvl="8" w:tentative="1">
        <w:start w:val="1"/>
        <w:numFmt w:val="decimal"/>
        <w:isLgl/>
        <w:lvlText w:val="%1.%2.%3.%4.%5.%6.%7.%8.%9"/>
        <w:lvlJc w:val="left"/>
        <w:pPr>
          <w:ind w:left="2220" w:hanging="1800"/>
        </w:pPr>
        <w:rPr>
          <w:rFonts w:hint="default"/>
        </w:rPr>
      </w:lvl>
    </w:lvlOverride>
  </w:num>
  <w:num w:numId="109">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10">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11">
    <w:abstractNumId w:val="68"/>
  </w:num>
  <w:num w:numId="112">
    <w:abstractNumId w:val="32"/>
  </w:num>
  <w:num w:numId="113">
    <w:abstractNumId w:val="42"/>
  </w:num>
  <w:num w:numId="114">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15">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16">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17">
    <w:abstractNumId w:val="14"/>
  </w:num>
  <w:num w:numId="118">
    <w:abstractNumId w:val="46"/>
  </w:num>
  <w:num w:numId="119">
    <w:abstractNumId w:val="56"/>
  </w:num>
  <w:num w:numId="120">
    <w:abstractNumId w:val="7"/>
  </w:num>
  <w:num w:numId="121">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2">
    <w:abstractNumId w:val="49"/>
  </w:num>
  <w:num w:numId="123">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4">
    <w:abstractNumId w:val="28"/>
    <w:lvlOverride w:ilvl="0">
      <w:lvl w:ilvl="0" w:tentative="1">
        <w:start w:val="5"/>
        <w:numFmt w:val="decimal"/>
        <w:lvlText w:val="%1"/>
        <w:lvlJc w:val="left"/>
        <w:pPr>
          <w:ind w:left="0" w:firstLine="0"/>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5">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6">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7">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8">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29">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30">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31">
    <w:abstractNumId w:val="28"/>
    <w:lvlOverride w:ilvl="0">
      <w:lvl w:ilvl="0" w:tentative="1">
        <w:start w:val="5"/>
        <w:numFmt w:val="decimal"/>
        <w:lvlText w:val="%1"/>
        <w:lvlJc w:val="left"/>
        <w:pPr>
          <w:ind w:left="0" w:firstLine="0"/>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32">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33">
    <w:abstractNumId w:val="28"/>
    <w:lvlOverride w:ilvl="0">
      <w:lvl w:ilvl="0" w:tentative="1">
        <w:start w:val="5"/>
        <w:numFmt w:val="decimal"/>
        <w:suff w:val="space"/>
        <w:lvlText w:val="%1"/>
        <w:lvlJc w:val="left"/>
        <w:pPr>
          <w:ind w:left="0" w:firstLine="425"/>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0" w:firstLine="0"/>
        </w:pPr>
        <w:rPr>
          <w:rFonts w:hint="default"/>
        </w:rPr>
      </w:lvl>
    </w:lvlOverride>
    <w:lvlOverride w:ilvl="4">
      <w:lvl w:ilvl="4" w:tentative="1">
        <w:start w:val="1"/>
        <w:numFmt w:val="decimal"/>
        <w:lvlText w:val="%1.%2.%3.%4.%5"/>
        <w:lvlJc w:val="left"/>
        <w:pPr>
          <w:ind w:left="0" w:firstLine="0"/>
        </w:pPr>
        <w:rPr>
          <w:rFonts w:hint="default"/>
        </w:rPr>
      </w:lvl>
    </w:lvlOverride>
    <w:lvlOverride w:ilvl="5">
      <w:lvl w:ilvl="5" w:tentative="1">
        <w:start w:val="1"/>
        <w:numFmt w:val="decimal"/>
        <w:lvlText w:val="%1.%2.%3.%4.%5.%6"/>
        <w:lvlJc w:val="left"/>
        <w:pPr>
          <w:ind w:left="0" w:firstLine="0"/>
        </w:pPr>
        <w:rPr>
          <w:rFonts w:hint="default"/>
        </w:rPr>
      </w:lvl>
    </w:lvlOverride>
    <w:lvlOverride w:ilvl="6">
      <w:lvl w:ilvl="6" w:tentative="1">
        <w:start w:val="1"/>
        <w:numFmt w:val="decimal"/>
        <w:lvlText w:val="%1.%2.%3.%4.%5.%6.%7"/>
        <w:lvlJc w:val="left"/>
        <w:pPr>
          <w:ind w:left="0" w:firstLine="0"/>
        </w:pPr>
        <w:rPr>
          <w:rFonts w:hint="default"/>
        </w:rPr>
      </w:lvl>
    </w:lvlOverride>
    <w:lvlOverride w:ilvl="7">
      <w:lvl w:ilvl="7" w:tentative="1">
        <w:start w:val="1"/>
        <w:numFmt w:val="decimal"/>
        <w:lvlText w:val="%1.%2.%3.%4.%5.%6.%7.%8"/>
        <w:lvlJc w:val="left"/>
        <w:pPr>
          <w:ind w:left="0" w:firstLine="0"/>
        </w:pPr>
        <w:rPr>
          <w:rFonts w:hint="default"/>
        </w:rPr>
      </w:lvl>
    </w:lvlOverride>
    <w:lvlOverride w:ilvl="8">
      <w:lvl w:ilvl="8" w:tentative="1">
        <w:start w:val="1"/>
        <w:numFmt w:val="decimal"/>
        <w:lvlText w:val="%1.%2.%3.%4.%5.%6.%7.%8.%9"/>
        <w:lvlJc w:val="left"/>
        <w:pPr>
          <w:ind w:left="0" w:firstLine="0"/>
        </w:pPr>
        <w:rPr>
          <w:rFonts w:hint="default"/>
        </w:rPr>
      </w:lvl>
    </w:lvlOverride>
  </w:num>
  <w:num w:numId="134">
    <w:abstractNumId w:val="53"/>
  </w:num>
  <w:num w:numId="135">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36">
    <w:abstractNumId w:val="5"/>
  </w:num>
  <w:num w:numId="137">
    <w:abstractNumId w:val="28"/>
    <w:lvlOverride w:ilvl="0">
      <w:lvl w:ilvl="0" w:tentative="1">
        <w:start w:val="5"/>
        <w:numFmt w:val="decimal"/>
        <w:lvlText w:val="%1"/>
        <w:lvlJc w:val="left"/>
        <w:pPr>
          <w:ind w:left="0" w:firstLine="0"/>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38">
    <w:abstractNumId w:val="26"/>
  </w:num>
  <w:num w:numId="139">
    <w:abstractNumId w:val="26"/>
    <w:lvlOverride w:ilvl="0">
      <w:lvl w:ilvl="0" w:tentative="1">
        <w:start w:val="8"/>
        <w:numFmt w:val="decimal"/>
        <w:lvlText w:val="%1"/>
        <w:lvlJc w:val="left"/>
        <w:pPr>
          <w:ind w:left="540" w:hanging="540"/>
        </w:pPr>
        <w:rPr>
          <w:rFonts w:hint="default"/>
          <w:b w:val="0"/>
          <w:sz w:val="21"/>
        </w:rPr>
      </w:lvl>
    </w:lvlOverride>
    <w:lvlOverride w:ilvl="1">
      <w:lvl w:ilvl="1" w:tentative="1">
        <w:start w:val="0"/>
        <w:numFmt w:val="decimal"/>
        <w:lvlText w:val="%1.%2"/>
        <w:lvlJc w:val="left"/>
        <w:pPr>
          <w:ind w:left="720" w:hanging="720"/>
        </w:pPr>
        <w:rPr>
          <w:rFonts w:hint="default"/>
          <w:b w:val="0"/>
          <w:sz w:val="21"/>
        </w:rPr>
      </w:lvl>
    </w:lvlOverride>
    <w:lvlOverride w:ilvl="2">
      <w:lvl w:ilvl="2" w:tentative="1">
        <w:start w:val="1"/>
        <w:numFmt w:val="decimal"/>
        <w:suff w:val="space"/>
        <w:lvlText w:val="%1.%2.%3"/>
        <w:lvlJc w:val="left"/>
        <w:pPr>
          <w:ind w:left="0" w:firstLine="0"/>
        </w:pPr>
        <w:rPr>
          <w:rFonts w:hint="default"/>
          <w:b w:val="0"/>
          <w:sz w:val="21"/>
        </w:rPr>
      </w:lvl>
    </w:lvlOverride>
    <w:lvlOverride w:ilvl="3">
      <w:lvl w:ilvl="3" w:tentative="1">
        <w:start w:val="1"/>
        <w:numFmt w:val="decimal"/>
        <w:lvlText w:val="%1.%2.%3.%4"/>
        <w:lvlJc w:val="left"/>
        <w:pPr>
          <w:ind w:left="1080" w:hanging="1080"/>
        </w:pPr>
        <w:rPr>
          <w:rFonts w:hint="default"/>
          <w:b w:val="0"/>
          <w:sz w:val="21"/>
        </w:rPr>
      </w:lvl>
    </w:lvlOverride>
    <w:lvlOverride w:ilvl="4">
      <w:lvl w:ilvl="4" w:tentative="1">
        <w:start w:val="1"/>
        <w:numFmt w:val="decimal"/>
        <w:lvlText w:val="%1.%2.%3.%4.%5"/>
        <w:lvlJc w:val="left"/>
        <w:pPr>
          <w:ind w:left="1440" w:hanging="1440"/>
        </w:pPr>
        <w:rPr>
          <w:rFonts w:hint="default"/>
          <w:b w:val="0"/>
          <w:sz w:val="21"/>
        </w:rPr>
      </w:lvl>
    </w:lvlOverride>
    <w:lvlOverride w:ilvl="5">
      <w:lvl w:ilvl="5" w:tentative="1">
        <w:start w:val="1"/>
        <w:numFmt w:val="decimal"/>
        <w:lvlText w:val="%1.%2.%3.%4.%5.%6"/>
        <w:lvlJc w:val="left"/>
        <w:pPr>
          <w:ind w:left="1800" w:hanging="1800"/>
        </w:pPr>
        <w:rPr>
          <w:rFonts w:hint="default"/>
          <w:b w:val="0"/>
          <w:sz w:val="21"/>
        </w:rPr>
      </w:lvl>
    </w:lvlOverride>
    <w:lvlOverride w:ilvl="6">
      <w:lvl w:ilvl="6" w:tentative="1">
        <w:start w:val="1"/>
        <w:numFmt w:val="decimal"/>
        <w:lvlText w:val="%1.%2.%3.%4.%5.%6.%7"/>
        <w:lvlJc w:val="left"/>
        <w:pPr>
          <w:ind w:left="2160" w:hanging="2160"/>
        </w:pPr>
        <w:rPr>
          <w:rFonts w:hint="default"/>
          <w:b w:val="0"/>
          <w:sz w:val="21"/>
        </w:rPr>
      </w:lvl>
    </w:lvlOverride>
    <w:lvlOverride w:ilvl="7">
      <w:lvl w:ilvl="7" w:tentative="1">
        <w:start w:val="1"/>
        <w:numFmt w:val="decimal"/>
        <w:lvlText w:val="%1.%2.%3.%4.%5.%6.%7.%8"/>
        <w:lvlJc w:val="left"/>
        <w:pPr>
          <w:ind w:left="2160" w:hanging="2160"/>
        </w:pPr>
        <w:rPr>
          <w:rFonts w:hint="default"/>
          <w:b w:val="0"/>
          <w:sz w:val="21"/>
        </w:rPr>
      </w:lvl>
    </w:lvlOverride>
    <w:lvlOverride w:ilvl="8">
      <w:lvl w:ilvl="8" w:tentative="1">
        <w:start w:val="1"/>
        <w:numFmt w:val="decimal"/>
        <w:lvlText w:val="%1.%2.%3.%4.%5.%6.%7.%8.%9"/>
        <w:lvlJc w:val="left"/>
        <w:pPr>
          <w:ind w:left="2520" w:hanging="2520"/>
        </w:pPr>
        <w:rPr>
          <w:rFonts w:hint="default"/>
          <w:b w:val="0"/>
          <w:sz w:val="21"/>
        </w:rPr>
      </w:lvl>
    </w:lvlOverride>
  </w:num>
  <w:num w:numId="140">
    <w:abstractNumId w:val="28"/>
    <w:lvlOverride w:ilvl="0">
      <w:lvl w:ilvl="0" w:tentative="1">
        <w:start w:val="5"/>
        <w:numFmt w:val="decimal"/>
        <w:lvlText w:val="%1"/>
        <w:lvlJc w:val="left"/>
        <w:pPr>
          <w:ind w:left="0" w:firstLine="0"/>
        </w:pPr>
        <w:rPr>
          <w:rFonts w:hint="default"/>
        </w:rPr>
      </w:lvl>
    </w:lvlOverride>
    <w:lvlOverride w:ilvl="1">
      <w:lvl w:ilvl="1" w:tentative="1">
        <w:start w:val="1"/>
        <w:numFmt w:val="decimal"/>
        <w:lvlText w:val="%1.%2"/>
        <w:lvlJc w:val="left"/>
        <w:pPr>
          <w:ind w:left="732" w:hanging="732"/>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41">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42">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57" w:hanging="57"/>
        </w:pPr>
        <w:rPr>
          <w:rFonts w:hint="default"/>
        </w:rPr>
      </w:lvl>
    </w:lvlOverride>
    <w:lvlOverride w:ilvl="2">
      <w:lvl w:ilvl="2" w:tentative="1">
        <w:start w:val="1"/>
        <w:numFmt w:val="decimal"/>
        <w:suff w:val="space"/>
        <w:lvlText w:val="%1.%2.%3"/>
        <w:lvlJc w:val="left"/>
        <w:pPr>
          <w:ind w:left="0" w:firstLine="0"/>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43">
    <w:abstractNumId w:val="59"/>
  </w:num>
  <w:num w:numId="144">
    <w:abstractNumId w:val="28"/>
    <w:lvlOverride w:ilvl="0">
      <w:lvl w:ilvl="0" w:tentative="1">
        <w:start w:val="5"/>
        <w:numFmt w:val="decimal"/>
        <w:lvlText w:val="%1"/>
        <w:lvlJc w:val="left"/>
        <w:pPr>
          <w:ind w:left="732" w:hanging="732"/>
        </w:pPr>
        <w:rPr>
          <w:rFonts w:hint="default"/>
        </w:rPr>
      </w:lvl>
    </w:lvlOverride>
    <w:lvlOverride w:ilvl="1">
      <w:lvl w:ilvl="1" w:tentative="1">
        <w:start w:val="1"/>
        <w:numFmt w:val="decimal"/>
        <w:lvlText w:val="%1.%2"/>
        <w:lvlJc w:val="left"/>
        <w:pPr>
          <w:ind w:left="0" w:firstLine="0"/>
        </w:pPr>
        <w:rPr>
          <w:rFonts w:hint="default"/>
        </w:rPr>
      </w:lvl>
    </w:lvlOverride>
    <w:lvlOverride w:ilvl="2">
      <w:lvl w:ilvl="2" w:tentative="1">
        <w:start w:val="1"/>
        <w:numFmt w:val="decimal"/>
        <w:lvlText w:val="%1.%2.%3"/>
        <w:lvlJc w:val="left"/>
        <w:pPr>
          <w:ind w:left="732" w:hanging="732"/>
        </w:pPr>
        <w:rPr>
          <w:rFonts w:hint="default"/>
        </w:rPr>
      </w:lvl>
    </w:lvlOverride>
    <w:lvlOverride w:ilvl="3">
      <w:lvl w:ilvl="3" w:tentative="1">
        <w:start w:val="1"/>
        <w:numFmt w:val="decimal"/>
        <w:lvlText w:val="%1.%2.%3.%4"/>
        <w:lvlJc w:val="left"/>
        <w:pPr>
          <w:ind w:left="1080" w:hanging="1080"/>
        </w:pPr>
        <w:rPr>
          <w:rFonts w:hint="default"/>
        </w:rPr>
      </w:lvl>
    </w:lvlOverride>
    <w:lvlOverride w:ilvl="4">
      <w:lvl w:ilvl="4" w:tentative="1">
        <w:start w:val="1"/>
        <w:numFmt w:val="decimal"/>
        <w:lvlText w:val="%1.%2.%3.%4.%5"/>
        <w:lvlJc w:val="left"/>
        <w:pPr>
          <w:ind w:left="1080" w:hanging="1080"/>
        </w:pPr>
        <w:rPr>
          <w:rFonts w:hint="default"/>
        </w:rPr>
      </w:lvl>
    </w:lvlOverride>
    <w:lvlOverride w:ilvl="5">
      <w:lvl w:ilvl="5" w:tentative="1">
        <w:start w:val="1"/>
        <w:numFmt w:val="decimal"/>
        <w:lvlText w:val="%1.%2.%3.%4.%5.%6"/>
        <w:lvlJc w:val="left"/>
        <w:pPr>
          <w:ind w:left="1440" w:hanging="1440"/>
        </w:pPr>
        <w:rPr>
          <w:rFonts w:hint="default"/>
        </w:rPr>
      </w:lvl>
    </w:lvlOverride>
    <w:lvlOverride w:ilvl="6">
      <w:lvl w:ilvl="6" w:tentative="1">
        <w:start w:val="1"/>
        <w:numFmt w:val="decimal"/>
        <w:lvlText w:val="%1.%2.%3.%4.%5.%6.%7"/>
        <w:lvlJc w:val="left"/>
        <w:pPr>
          <w:ind w:left="1440" w:hanging="1440"/>
        </w:pPr>
        <w:rPr>
          <w:rFonts w:hint="default"/>
        </w:rPr>
      </w:lvl>
    </w:lvlOverride>
    <w:lvlOverride w:ilvl="7">
      <w:lvl w:ilvl="7" w:tentative="1">
        <w:start w:val="1"/>
        <w:numFmt w:val="decimal"/>
        <w:lvlText w:val="%1.%2.%3.%4.%5.%6.%7.%8"/>
        <w:lvlJc w:val="left"/>
        <w:pPr>
          <w:ind w:left="1800" w:hanging="1800"/>
        </w:pPr>
        <w:rPr>
          <w:rFonts w:hint="default"/>
        </w:rPr>
      </w:lvl>
    </w:lvlOverride>
    <w:lvlOverride w:ilvl="8">
      <w:lvl w:ilvl="8" w:tentative="1">
        <w:start w:val="1"/>
        <w:numFmt w:val="decimal"/>
        <w:lvlText w:val="%1.%2.%3.%4.%5.%6.%7.%8.%9"/>
        <w:lvlJc w:val="left"/>
        <w:pPr>
          <w:ind w:left="1800" w:hanging="1800"/>
        </w:pPr>
        <w:rPr>
          <w:rFonts w:hint="default"/>
        </w:rPr>
      </w:lvl>
    </w:lvlOverride>
  </w:num>
  <w:num w:numId="145">
    <w:abstractNumId w:val="38"/>
  </w:num>
  <w:num w:numId="146">
    <w:abstractNumId w:val="38"/>
    <w:lvlOverride w:ilvl="0">
      <w:lvl w:ilvl="0" w:tentative="1">
        <w:start w:val="8"/>
        <w:numFmt w:val="decimal"/>
        <w:lvlText w:val="%1"/>
        <w:lvlJc w:val="left"/>
        <w:pPr>
          <w:ind w:left="540" w:hanging="540"/>
        </w:pPr>
        <w:rPr>
          <w:rFonts w:hint="default"/>
          <w:b w:val="0"/>
          <w:sz w:val="21"/>
        </w:rPr>
      </w:lvl>
    </w:lvlOverride>
    <w:lvlOverride w:ilvl="1">
      <w:lvl w:ilvl="1" w:tentative="1">
        <w:start w:val="0"/>
        <w:numFmt w:val="decimal"/>
        <w:lvlText w:val="%1.%2"/>
        <w:lvlJc w:val="left"/>
        <w:pPr>
          <w:ind w:left="720" w:hanging="720"/>
        </w:pPr>
        <w:rPr>
          <w:rFonts w:hint="default"/>
          <w:b w:val="0"/>
          <w:sz w:val="21"/>
        </w:rPr>
      </w:lvl>
    </w:lvlOverride>
    <w:lvlOverride w:ilvl="2">
      <w:lvl w:ilvl="2" w:tentative="1">
        <w:start w:val="1"/>
        <w:numFmt w:val="decimal"/>
        <w:suff w:val="space"/>
        <w:lvlText w:val="%1.%2.%3"/>
        <w:lvlJc w:val="left"/>
        <w:pPr>
          <w:ind w:left="0" w:firstLine="0"/>
        </w:pPr>
        <w:rPr>
          <w:rFonts w:hint="default"/>
          <w:b w:val="0"/>
          <w:sz w:val="21"/>
        </w:rPr>
      </w:lvl>
    </w:lvlOverride>
    <w:lvlOverride w:ilvl="3">
      <w:lvl w:ilvl="3" w:tentative="1">
        <w:start w:val="1"/>
        <w:numFmt w:val="decimal"/>
        <w:lvlText w:val="%1.%2.%3.%4"/>
        <w:lvlJc w:val="left"/>
        <w:pPr>
          <w:ind w:left="1080" w:hanging="1080"/>
        </w:pPr>
        <w:rPr>
          <w:rFonts w:hint="default"/>
          <w:b w:val="0"/>
          <w:sz w:val="21"/>
        </w:rPr>
      </w:lvl>
    </w:lvlOverride>
    <w:lvlOverride w:ilvl="4">
      <w:lvl w:ilvl="4" w:tentative="1">
        <w:start w:val="1"/>
        <w:numFmt w:val="decimal"/>
        <w:lvlText w:val="%1.%2.%3.%4.%5"/>
        <w:lvlJc w:val="left"/>
        <w:pPr>
          <w:ind w:left="1440" w:hanging="1440"/>
        </w:pPr>
        <w:rPr>
          <w:rFonts w:hint="default"/>
          <w:b w:val="0"/>
          <w:sz w:val="21"/>
        </w:rPr>
      </w:lvl>
    </w:lvlOverride>
    <w:lvlOverride w:ilvl="5">
      <w:lvl w:ilvl="5" w:tentative="1">
        <w:start w:val="1"/>
        <w:numFmt w:val="decimal"/>
        <w:lvlText w:val="%1.%2.%3.%4.%5.%6"/>
        <w:lvlJc w:val="left"/>
        <w:pPr>
          <w:ind w:left="1800" w:hanging="1800"/>
        </w:pPr>
        <w:rPr>
          <w:rFonts w:hint="default"/>
          <w:b w:val="0"/>
          <w:sz w:val="21"/>
        </w:rPr>
      </w:lvl>
    </w:lvlOverride>
    <w:lvlOverride w:ilvl="6">
      <w:lvl w:ilvl="6" w:tentative="1">
        <w:start w:val="1"/>
        <w:numFmt w:val="decimal"/>
        <w:lvlText w:val="%1.%2.%3.%4.%5.%6.%7"/>
        <w:lvlJc w:val="left"/>
        <w:pPr>
          <w:ind w:left="2160" w:hanging="2160"/>
        </w:pPr>
        <w:rPr>
          <w:rFonts w:hint="default"/>
          <w:b w:val="0"/>
          <w:sz w:val="21"/>
        </w:rPr>
      </w:lvl>
    </w:lvlOverride>
    <w:lvlOverride w:ilvl="7">
      <w:lvl w:ilvl="7" w:tentative="1">
        <w:start w:val="1"/>
        <w:numFmt w:val="decimal"/>
        <w:lvlText w:val="%1.%2.%3.%4.%5.%6.%7.%8"/>
        <w:lvlJc w:val="left"/>
        <w:pPr>
          <w:ind w:left="2160" w:hanging="2160"/>
        </w:pPr>
        <w:rPr>
          <w:rFonts w:hint="default"/>
          <w:b w:val="0"/>
          <w:sz w:val="21"/>
        </w:rPr>
      </w:lvl>
    </w:lvlOverride>
    <w:lvlOverride w:ilvl="8">
      <w:lvl w:ilvl="8" w:tentative="1">
        <w:start w:val="1"/>
        <w:numFmt w:val="decimal"/>
        <w:lvlText w:val="%1.%2.%3.%4.%5.%6.%7.%8.%9"/>
        <w:lvlJc w:val="left"/>
        <w:pPr>
          <w:ind w:left="2520" w:hanging="2520"/>
        </w:pPr>
        <w:rPr>
          <w:rFonts w:hint="default"/>
          <w:b w:val="0"/>
          <w:sz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iOGM3NTZjMzM5Njg4NmVkMDhmMzc1Y2VhZDcxOTEifQ=="/>
  </w:docVars>
  <w:rsids>
    <w:rsidRoot w:val="006E078D"/>
    <w:rsid w:val="00000A41"/>
    <w:rsid w:val="00001A69"/>
    <w:rsid w:val="00001EEC"/>
    <w:rsid w:val="0000365A"/>
    <w:rsid w:val="0000418B"/>
    <w:rsid w:val="00004BBB"/>
    <w:rsid w:val="00004E6B"/>
    <w:rsid w:val="00004FD0"/>
    <w:rsid w:val="000072EB"/>
    <w:rsid w:val="000076EA"/>
    <w:rsid w:val="000078AF"/>
    <w:rsid w:val="00010103"/>
    <w:rsid w:val="00010913"/>
    <w:rsid w:val="0001138B"/>
    <w:rsid w:val="000114A7"/>
    <w:rsid w:val="00011F22"/>
    <w:rsid w:val="0001279B"/>
    <w:rsid w:val="00012F7C"/>
    <w:rsid w:val="000131D5"/>
    <w:rsid w:val="000135D3"/>
    <w:rsid w:val="0001375B"/>
    <w:rsid w:val="000144E1"/>
    <w:rsid w:val="00014F9E"/>
    <w:rsid w:val="00015BD8"/>
    <w:rsid w:val="00016415"/>
    <w:rsid w:val="00016649"/>
    <w:rsid w:val="000174B6"/>
    <w:rsid w:val="00017A79"/>
    <w:rsid w:val="00017DC8"/>
    <w:rsid w:val="00020033"/>
    <w:rsid w:val="000211ED"/>
    <w:rsid w:val="00021431"/>
    <w:rsid w:val="00022A0A"/>
    <w:rsid w:val="000231CF"/>
    <w:rsid w:val="000249E5"/>
    <w:rsid w:val="000251CD"/>
    <w:rsid w:val="00025613"/>
    <w:rsid w:val="00025D98"/>
    <w:rsid w:val="0002708F"/>
    <w:rsid w:val="00027891"/>
    <w:rsid w:val="00027E35"/>
    <w:rsid w:val="000302B2"/>
    <w:rsid w:val="000303CF"/>
    <w:rsid w:val="00030A01"/>
    <w:rsid w:val="000316BC"/>
    <w:rsid w:val="00032506"/>
    <w:rsid w:val="00033A1C"/>
    <w:rsid w:val="000348EF"/>
    <w:rsid w:val="00034E2E"/>
    <w:rsid w:val="00035E51"/>
    <w:rsid w:val="0003667C"/>
    <w:rsid w:val="00036A32"/>
    <w:rsid w:val="00036C49"/>
    <w:rsid w:val="00036DDA"/>
    <w:rsid w:val="00037184"/>
    <w:rsid w:val="000372AA"/>
    <w:rsid w:val="000373B2"/>
    <w:rsid w:val="000377CC"/>
    <w:rsid w:val="00037F0E"/>
    <w:rsid w:val="00040458"/>
    <w:rsid w:val="0004055B"/>
    <w:rsid w:val="00040935"/>
    <w:rsid w:val="0004151A"/>
    <w:rsid w:val="00041BCB"/>
    <w:rsid w:val="00042854"/>
    <w:rsid w:val="0004366A"/>
    <w:rsid w:val="000453F2"/>
    <w:rsid w:val="000459D1"/>
    <w:rsid w:val="00045AC7"/>
    <w:rsid w:val="00045C5E"/>
    <w:rsid w:val="00045D3F"/>
    <w:rsid w:val="00045D6A"/>
    <w:rsid w:val="00046274"/>
    <w:rsid w:val="00046D88"/>
    <w:rsid w:val="000477FF"/>
    <w:rsid w:val="00047E59"/>
    <w:rsid w:val="0005094B"/>
    <w:rsid w:val="00050AFF"/>
    <w:rsid w:val="00050E15"/>
    <w:rsid w:val="00051883"/>
    <w:rsid w:val="00051954"/>
    <w:rsid w:val="00051CF6"/>
    <w:rsid w:val="00051FD0"/>
    <w:rsid w:val="000520CF"/>
    <w:rsid w:val="00052394"/>
    <w:rsid w:val="00052CB7"/>
    <w:rsid w:val="00054B42"/>
    <w:rsid w:val="00054DDC"/>
    <w:rsid w:val="00055451"/>
    <w:rsid w:val="0005774F"/>
    <w:rsid w:val="00057BB9"/>
    <w:rsid w:val="000608D0"/>
    <w:rsid w:val="00060E4F"/>
    <w:rsid w:val="000616A1"/>
    <w:rsid w:val="00061ABC"/>
    <w:rsid w:val="00061EA8"/>
    <w:rsid w:val="00062374"/>
    <w:rsid w:val="0006261D"/>
    <w:rsid w:val="000633F0"/>
    <w:rsid w:val="00064245"/>
    <w:rsid w:val="000648AB"/>
    <w:rsid w:val="00064DFB"/>
    <w:rsid w:val="000650F6"/>
    <w:rsid w:val="00066093"/>
    <w:rsid w:val="0006640C"/>
    <w:rsid w:val="00066A74"/>
    <w:rsid w:val="00067122"/>
    <w:rsid w:val="0006721B"/>
    <w:rsid w:val="00067298"/>
    <w:rsid w:val="000675AE"/>
    <w:rsid w:val="00067C51"/>
    <w:rsid w:val="00067CAF"/>
    <w:rsid w:val="00070286"/>
    <w:rsid w:val="000711E1"/>
    <w:rsid w:val="0007149F"/>
    <w:rsid w:val="000719FA"/>
    <w:rsid w:val="0007358E"/>
    <w:rsid w:val="000735AF"/>
    <w:rsid w:val="000743EF"/>
    <w:rsid w:val="000744FB"/>
    <w:rsid w:val="0007488D"/>
    <w:rsid w:val="000764DF"/>
    <w:rsid w:val="00076CC5"/>
    <w:rsid w:val="00080554"/>
    <w:rsid w:val="000816F5"/>
    <w:rsid w:val="000820C2"/>
    <w:rsid w:val="00082E0D"/>
    <w:rsid w:val="00082F0F"/>
    <w:rsid w:val="00083775"/>
    <w:rsid w:val="00083BC1"/>
    <w:rsid w:val="00084745"/>
    <w:rsid w:val="00084DDF"/>
    <w:rsid w:val="00085AF1"/>
    <w:rsid w:val="00085E6C"/>
    <w:rsid w:val="00086BD0"/>
    <w:rsid w:val="0008728E"/>
    <w:rsid w:val="00087A45"/>
    <w:rsid w:val="00090DB0"/>
    <w:rsid w:val="00090EB5"/>
    <w:rsid w:val="0009107F"/>
    <w:rsid w:val="00091F31"/>
    <w:rsid w:val="00092BC8"/>
    <w:rsid w:val="00092EA8"/>
    <w:rsid w:val="00094197"/>
    <w:rsid w:val="0009442B"/>
    <w:rsid w:val="00094C34"/>
    <w:rsid w:val="00095EF4"/>
    <w:rsid w:val="00096103"/>
    <w:rsid w:val="00096871"/>
    <w:rsid w:val="00096B0D"/>
    <w:rsid w:val="00097416"/>
    <w:rsid w:val="000A13BC"/>
    <w:rsid w:val="000A1843"/>
    <w:rsid w:val="000A19D9"/>
    <w:rsid w:val="000A1DBF"/>
    <w:rsid w:val="000A2CDF"/>
    <w:rsid w:val="000A3420"/>
    <w:rsid w:val="000A3C5C"/>
    <w:rsid w:val="000A3CFC"/>
    <w:rsid w:val="000A4064"/>
    <w:rsid w:val="000A41FA"/>
    <w:rsid w:val="000A624F"/>
    <w:rsid w:val="000A62D7"/>
    <w:rsid w:val="000A6B5F"/>
    <w:rsid w:val="000A7365"/>
    <w:rsid w:val="000A77AA"/>
    <w:rsid w:val="000B035E"/>
    <w:rsid w:val="000B1059"/>
    <w:rsid w:val="000B1383"/>
    <w:rsid w:val="000B1991"/>
    <w:rsid w:val="000B1BD1"/>
    <w:rsid w:val="000B2111"/>
    <w:rsid w:val="000B2788"/>
    <w:rsid w:val="000B3332"/>
    <w:rsid w:val="000B3D74"/>
    <w:rsid w:val="000B4CE5"/>
    <w:rsid w:val="000B56A8"/>
    <w:rsid w:val="000B6584"/>
    <w:rsid w:val="000B69D9"/>
    <w:rsid w:val="000B6F03"/>
    <w:rsid w:val="000B747A"/>
    <w:rsid w:val="000C02FB"/>
    <w:rsid w:val="000C0336"/>
    <w:rsid w:val="000C0CD1"/>
    <w:rsid w:val="000C11B2"/>
    <w:rsid w:val="000C2F60"/>
    <w:rsid w:val="000C2F9F"/>
    <w:rsid w:val="000C3174"/>
    <w:rsid w:val="000C4038"/>
    <w:rsid w:val="000C685D"/>
    <w:rsid w:val="000D15F1"/>
    <w:rsid w:val="000D1711"/>
    <w:rsid w:val="000D19FC"/>
    <w:rsid w:val="000D1EE6"/>
    <w:rsid w:val="000D244E"/>
    <w:rsid w:val="000D3261"/>
    <w:rsid w:val="000D3D8C"/>
    <w:rsid w:val="000D4591"/>
    <w:rsid w:val="000D4D79"/>
    <w:rsid w:val="000D5C1F"/>
    <w:rsid w:val="000D6D4D"/>
    <w:rsid w:val="000D73FB"/>
    <w:rsid w:val="000E0956"/>
    <w:rsid w:val="000E0FB1"/>
    <w:rsid w:val="000E1B0E"/>
    <w:rsid w:val="000E255E"/>
    <w:rsid w:val="000E2850"/>
    <w:rsid w:val="000E3168"/>
    <w:rsid w:val="000E4CC9"/>
    <w:rsid w:val="000E4EE1"/>
    <w:rsid w:val="000E5BF3"/>
    <w:rsid w:val="000E7046"/>
    <w:rsid w:val="000E767A"/>
    <w:rsid w:val="000E7C8C"/>
    <w:rsid w:val="000E7DB8"/>
    <w:rsid w:val="000F0939"/>
    <w:rsid w:val="000F09F9"/>
    <w:rsid w:val="000F16BB"/>
    <w:rsid w:val="000F21BC"/>
    <w:rsid w:val="000F2883"/>
    <w:rsid w:val="000F30BC"/>
    <w:rsid w:val="000F3740"/>
    <w:rsid w:val="000F4DC9"/>
    <w:rsid w:val="000F51C4"/>
    <w:rsid w:val="000F52D3"/>
    <w:rsid w:val="000F59AD"/>
    <w:rsid w:val="000F59D8"/>
    <w:rsid w:val="000F5A24"/>
    <w:rsid w:val="000F6373"/>
    <w:rsid w:val="000F65D4"/>
    <w:rsid w:val="000F6677"/>
    <w:rsid w:val="000F756B"/>
    <w:rsid w:val="000F7760"/>
    <w:rsid w:val="00100578"/>
    <w:rsid w:val="001024A6"/>
    <w:rsid w:val="00102D9B"/>
    <w:rsid w:val="00104C5E"/>
    <w:rsid w:val="00105266"/>
    <w:rsid w:val="0010595E"/>
    <w:rsid w:val="00107111"/>
    <w:rsid w:val="0010764C"/>
    <w:rsid w:val="00107769"/>
    <w:rsid w:val="00107947"/>
    <w:rsid w:val="00107BC7"/>
    <w:rsid w:val="00110108"/>
    <w:rsid w:val="00113C74"/>
    <w:rsid w:val="00114B10"/>
    <w:rsid w:val="00114FEF"/>
    <w:rsid w:val="0011513D"/>
    <w:rsid w:val="001158FF"/>
    <w:rsid w:val="00115B45"/>
    <w:rsid w:val="00115BFA"/>
    <w:rsid w:val="00115C46"/>
    <w:rsid w:val="00115D89"/>
    <w:rsid w:val="001162B3"/>
    <w:rsid w:val="00116817"/>
    <w:rsid w:val="0011713E"/>
    <w:rsid w:val="00117753"/>
    <w:rsid w:val="00117B45"/>
    <w:rsid w:val="001206D3"/>
    <w:rsid w:val="001234A4"/>
    <w:rsid w:val="00123637"/>
    <w:rsid w:val="00124779"/>
    <w:rsid w:val="00124811"/>
    <w:rsid w:val="0012566E"/>
    <w:rsid w:val="00125CD8"/>
    <w:rsid w:val="00127918"/>
    <w:rsid w:val="00127ADA"/>
    <w:rsid w:val="0013061F"/>
    <w:rsid w:val="00132568"/>
    <w:rsid w:val="001340B3"/>
    <w:rsid w:val="00134A3B"/>
    <w:rsid w:val="0013624F"/>
    <w:rsid w:val="00136B74"/>
    <w:rsid w:val="00140203"/>
    <w:rsid w:val="00140988"/>
    <w:rsid w:val="00140C0A"/>
    <w:rsid w:val="00140D25"/>
    <w:rsid w:val="00140E0A"/>
    <w:rsid w:val="00141B11"/>
    <w:rsid w:val="00141E89"/>
    <w:rsid w:val="00142131"/>
    <w:rsid w:val="00143618"/>
    <w:rsid w:val="00143E2E"/>
    <w:rsid w:val="001441AF"/>
    <w:rsid w:val="00145A9E"/>
    <w:rsid w:val="00145DA5"/>
    <w:rsid w:val="0014656C"/>
    <w:rsid w:val="00146D05"/>
    <w:rsid w:val="00146D70"/>
    <w:rsid w:val="00147972"/>
    <w:rsid w:val="00147A74"/>
    <w:rsid w:val="00150743"/>
    <w:rsid w:val="00151AC6"/>
    <w:rsid w:val="00151ADB"/>
    <w:rsid w:val="00151BB8"/>
    <w:rsid w:val="001532E2"/>
    <w:rsid w:val="00155967"/>
    <w:rsid w:val="00155C15"/>
    <w:rsid w:val="00155C4F"/>
    <w:rsid w:val="00160F68"/>
    <w:rsid w:val="00161F37"/>
    <w:rsid w:val="00162C76"/>
    <w:rsid w:val="00163C55"/>
    <w:rsid w:val="001648F5"/>
    <w:rsid w:val="001651DB"/>
    <w:rsid w:val="001654F2"/>
    <w:rsid w:val="001657BC"/>
    <w:rsid w:val="00165F40"/>
    <w:rsid w:val="00166454"/>
    <w:rsid w:val="00166557"/>
    <w:rsid w:val="00166C98"/>
    <w:rsid w:val="00167AE3"/>
    <w:rsid w:val="00167EA2"/>
    <w:rsid w:val="001706A4"/>
    <w:rsid w:val="00170BC6"/>
    <w:rsid w:val="00171A69"/>
    <w:rsid w:val="00171BAD"/>
    <w:rsid w:val="00171DBC"/>
    <w:rsid w:val="0017268F"/>
    <w:rsid w:val="00173640"/>
    <w:rsid w:val="00173813"/>
    <w:rsid w:val="00173AAE"/>
    <w:rsid w:val="00173AFD"/>
    <w:rsid w:val="00174660"/>
    <w:rsid w:val="0017693C"/>
    <w:rsid w:val="00177008"/>
    <w:rsid w:val="0017725D"/>
    <w:rsid w:val="00177B7B"/>
    <w:rsid w:val="00180918"/>
    <w:rsid w:val="00180993"/>
    <w:rsid w:val="00180D7C"/>
    <w:rsid w:val="00183753"/>
    <w:rsid w:val="00184B8F"/>
    <w:rsid w:val="00184D60"/>
    <w:rsid w:val="00184EEB"/>
    <w:rsid w:val="00186182"/>
    <w:rsid w:val="0018656E"/>
    <w:rsid w:val="00186639"/>
    <w:rsid w:val="001901CF"/>
    <w:rsid w:val="001923C8"/>
    <w:rsid w:val="0019553B"/>
    <w:rsid w:val="00195770"/>
    <w:rsid w:val="00195AD0"/>
    <w:rsid w:val="00195B0C"/>
    <w:rsid w:val="00195FFD"/>
    <w:rsid w:val="00196299"/>
    <w:rsid w:val="001964C2"/>
    <w:rsid w:val="00196994"/>
    <w:rsid w:val="00197A2A"/>
    <w:rsid w:val="001A0902"/>
    <w:rsid w:val="001A0DAB"/>
    <w:rsid w:val="001A138F"/>
    <w:rsid w:val="001A17BF"/>
    <w:rsid w:val="001A2563"/>
    <w:rsid w:val="001A2CC3"/>
    <w:rsid w:val="001A3713"/>
    <w:rsid w:val="001A3776"/>
    <w:rsid w:val="001A40DE"/>
    <w:rsid w:val="001A5895"/>
    <w:rsid w:val="001A5B4A"/>
    <w:rsid w:val="001A6654"/>
    <w:rsid w:val="001A7563"/>
    <w:rsid w:val="001A7C22"/>
    <w:rsid w:val="001B079C"/>
    <w:rsid w:val="001B1BB7"/>
    <w:rsid w:val="001B1C20"/>
    <w:rsid w:val="001B2C74"/>
    <w:rsid w:val="001B2E20"/>
    <w:rsid w:val="001B3655"/>
    <w:rsid w:val="001B40D5"/>
    <w:rsid w:val="001B4396"/>
    <w:rsid w:val="001B44B3"/>
    <w:rsid w:val="001B4809"/>
    <w:rsid w:val="001B4847"/>
    <w:rsid w:val="001B494A"/>
    <w:rsid w:val="001B4ED3"/>
    <w:rsid w:val="001B5B9B"/>
    <w:rsid w:val="001B5D43"/>
    <w:rsid w:val="001B6B90"/>
    <w:rsid w:val="001C045C"/>
    <w:rsid w:val="001C0D33"/>
    <w:rsid w:val="001C18FF"/>
    <w:rsid w:val="001C1F5B"/>
    <w:rsid w:val="001C24EB"/>
    <w:rsid w:val="001C257A"/>
    <w:rsid w:val="001C2756"/>
    <w:rsid w:val="001C36CE"/>
    <w:rsid w:val="001C41C7"/>
    <w:rsid w:val="001C4653"/>
    <w:rsid w:val="001C47D2"/>
    <w:rsid w:val="001D00D5"/>
    <w:rsid w:val="001D072F"/>
    <w:rsid w:val="001D089A"/>
    <w:rsid w:val="001D0990"/>
    <w:rsid w:val="001D13E9"/>
    <w:rsid w:val="001D18A7"/>
    <w:rsid w:val="001D1EB6"/>
    <w:rsid w:val="001D293D"/>
    <w:rsid w:val="001D2FAD"/>
    <w:rsid w:val="001D36B9"/>
    <w:rsid w:val="001D464B"/>
    <w:rsid w:val="001D4EA5"/>
    <w:rsid w:val="001D5E04"/>
    <w:rsid w:val="001D6190"/>
    <w:rsid w:val="001D6BA7"/>
    <w:rsid w:val="001D7817"/>
    <w:rsid w:val="001D7D83"/>
    <w:rsid w:val="001E00B9"/>
    <w:rsid w:val="001E08FC"/>
    <w:rsid w:val="001E17A4"/>
    <w:rsid w:val="001E4621"/>
    <w:rsid w:val="001E59AD"/>
    <w:rsid w:val="001E5F91"/>
    <w:rsid w:val="001E6F73"/>
    <w:rsid w:val="001E7083"/>
    <w:rsid w:val="001E71BB"/>
    <w:rsid w:val="001E7707"/>
    <w:rsid w:val="001F23CB"/>
    <w:rsid w:val="001F26D5"/>
    <w:rsid w:val="001F2CDE"/>
    <w:rsid w:val="001F4A1E"/>
    <w:rsid w:val="001F5340"/>
    <w:rsid w:val="001F5A81"/>
    <w:rsid w:val="001F62B6"/>
    <w:rsid w:val="001F69A3"/>
    <w:rsid w:val="001F7B88"/>
    <w:rsid w:val="001F7C2D"/>
    <w:rsid w:val="00200947"/>
    <w:rsid w:val="0020272E"/>
    <w:rsid w:val="00202C52"/>
    <w:rsid w:val="00202DC2"/>
    <w:rsid w:val="00203675"/>
    <w:rsid w:val="00203778"/>
    <w:rsid w:val="0020456D"/>
    <w:rsid w:val="00204C05"/>
    <w:rsid w:val="0020597E"/>
    <w:rsid w:val="00205CF4"/>
    <w:rsid w:val="00206837"/>
    <w:rsid w:val="002075C6"/>
    <w:rsid w:val="002077EC"/>
    <w:rsid w:val="00210B07"/>
    <w:rsid w:val="002116BD"/>
    <w:rsid w:val="002119C4"/>
    <w:rsid w:val="0021241C"/>
    <w:rsid w:val="0021246B"/>
    <w:rsid w:val="00212597"/>
    <w:rsid w:val="00213496"/>
    <w:rsid w:val="00214987"/>
    <w:rsid w:val="002157B4"/>
    <w:rsid w:val="00215F42"/>
    <w:rsid w:val="002176AD"/>
    <w:rsid w:val="002212E8"/>
    <w:rsid w:val="0022189B"/>
    <w:rsid w:val="002218E7"/>
    <w:rsid w:val="00221964"/>
    <w:rsid w:val="00221DDB"/>
    <w:rsid w:val="00222662"/>
    <w:rsid w:val="00222EA4"/>
    <w:rsid w:val="00223454"/>
    <w:rsid w:val="002234BB"/>
    <w:rsid w:val="002239BA"/>
    <w:rsid w:val="00224284"/>
    <w:rsid w:val="00224458"/>
    <w:rsid w:val="00224809"/>
    <w:rsid w:val="00225137"/>
    <w:rsid w:val="002254AC"/>
    <w:rsid w:val="00225DDB"/>
    <w:rsid w:val="00225FEB"/>
    <w:rsid w:val="002269F5"/>
    <w:rsid w:val="00226C66"/>
    <w:rsid w:val="00226C67"/>
    <w:rsid w:val="002276D6"/>
    <w:rsid w:val="00231F1B"/>
    <w:rsid w:val="00232363"/>
    <w:rsid w:val="00233796"/>
    <w:rsid w:val="00235361"/>
    <w:rsid w:val="00235B6D"/>
    <w:rsid w:val="00236903"/>
    <w:rsid w:val="00236F19"/>
    <w:rsid w:val="00237C4B"/>
    <w:rsid w:val="0024178C"/>
    <w:rsid w:val="00243456"/>
    <w:rsid w:val="00243A0A"/>
    <w:rsid w:val="0024511B"/>
    <w:rsid w:val="00245DBB"/>
    <w:rsid w:val="00247DAF"/>
    <w:rsid w:val="00250251"/>
    <w:rsid w:val="00251105"/>
    <w:rsid w:val="00251329"/>
    <w:rsid w:val="0025175E"/>
    <w:rsid w:val="0025345E"/>
    <w:rsid w:val="002560C3"/>
    <w:rsid w:val="002561B1"/>
    <w:rsid w:val="00256485"/>
    <w:rsid w:val="00256A23"/>
    <w:rsid w:val="00260A7D"/>
    <w:rsid w:val="00261B00"/>
    <w:rsid w:val="00262583"/>
    <w:rsid w:val="00262907"/>
    <w:rsid w:val="002631CB"/>
    <w:rsid w:val="00263636"/>
    <w:rsid w:val="002643BD"/>
    <w:rsid w:val="00265728"/>
    <w:rsid w:val="002668F5"/>
    <w:rsid w:val="00266C90"/>
    <w:rsid w:val="002670B2"/>
    <w:rsid w:val="00267204"/>
    <w:rsid w:val="00267634"/>
    <w:rsid w:val="00267E02"/>
    <w:rsid w:val="00270716"/>
    <w:rsid w:val="002708E4"/>
    <w:rsid w:val="0027103F"/>
    <w:rsid w:val="002717DE"/>
    <w:rsid w:val="00272E14"/>
    <w:rsid w:val="00273F94"/>
    <w:rsid w:val="00274988"/>
    <w:rsid w:val="00276240"/>
    <w:rsid w:val="0027643F"/>
    <w:rsid w:val="002773A8"/>
    <w:rsid w:val="00280904"/>
    <w:rsid w:val="00281028"/>
    <w:rsid w:val="00281539"/>
    <w:rsid w:val="002819CC"/>
    <w:rsid w:val="00282573"/>
    <w:rsid w:val="00282D72"/>
    <w:rsid w:val="002859D1"/>
    <w:rsid w:val="0028618A"/>
    <w:rsid w:val="002862E0"/>
    <w:rsid w:val="00291146"/>
    <w:rsid w:val="0029239A"/>
    <w:rsid w:val="002927B7"/>
    <w:rsid w:val="00292943"/>
    <w:rsid w:val="002931EE"/>
    <w:rsid w:val="0029348F"/>
    <w:rsid w:val="0029366C"/>
    <w:rsid w:val="00293BCD"/>
    <w:rsid w:val="00293BE7"/>
    <w:rsid w:val="00293F21"/>
    <w:rsid w:val="002943FA"/>
    <w:rsid w:val="00295655"/>
    <w:rsid w:val="00295E3F"/>
    <w:rsid w:val="0029649B"/>
    <w:rsid w:val="0029687F"/>
    <w:rsid w:val="00297282"/>
    <w:rsid w:val="00297D5E"/>
    <w:rsid w:val="002A1596"/>
    <w:rsid w:val="002A15ED"/>
    <w:rsid w:val="002A1910"/>
    <w:rsid w:val="002A2D90"/>
    <w:rsid w:val="002A2E02"/>
    <w:rsid w:val="002A4C78"/>
    <w:rsid w:val="002A4ED9"/>
    <w:rsid w:val="002A51A0"/>
    <w:rsid w:val="002A5895"/>
    <w:rsid w:val="002A5FBB"/>
    <w:rsid w:val="002A6A90"/>
    <w:rsid w:val="002A6C7D"/>
    <w:rsid w:val="002A7882"/>
    <w:rsid w:val="002B0D28"/>
    <w:rsid w:val="002B16CA"/>
    <w:rsid w:val="002B2105"/>
    <w:rsid w:val="002B24CD"/>
    <w:rsid w:val="002B2BD7"/>
    <w:rsid w:val="002B3445"/>
    <w:rsid w:val="002B3F0D"/>
    <w:rsid w:val="002B41CE"/>
    <w:rsid w:val="002B4CF0"/>
    <w:rsid w:val="002B669F"/>
    <w:rsid w:val="002B70BD"/>
    <w:rsid w:val="002B7825"/>
    <w:rsid w:val="002C0EA6"/>
    <w:rsid w:val="002C1E80"/>
    <w:rsid w:val="002C2617"/>
    <w:rsid w:val="002C299B"/>
    <w:rsid w:val="002C4741"/>
    <w:rsid w:val="002C59E3"/>
    <w:rsid w:val="002C6A92"/>
    <w:rsid w:val="002D06F4"/>
    <w:rsid w:val="002D2119"/>
    <w:rsid w:val="002D245A"/>
    <w:rsid w:val="002D332A"/>
    <w:rsid w:val="002D36DA"/>
    <w:rsid w:val="002D3B23"/>
    <w:rsid w:val="002D3C3F"/>
    <w:rsid w:val="002D464D"/>
    <w:rsid w:val="002D4A3F"/>
    <w:rsid w:val="002D4BDA"/>
    <w:rsid w:val="002D4EED"/>
    <w:rsid w:val="002D5244"/>
    <w:rsid w:val="002D5BD7"/>
    <w:rsid w:val="002D5EBC"/>
    <w:rsid w:val="002D686E"/>
    <w:rsid w:val="002D6A83"/>
    <w:rsid w:val="002D7316"/>
    <w:rsid w:val="002D73DD"/>
    <w:rsid w:val="002D7C2B"/>
    <w:rsid w:val="002E03E8"/>
    <w:rsid w:val="002E0D82"/>
    <w:rsid w:val="002E1853"/>
    <w:rsid w:val="002E18A6"/>
    <w:rsid w:val="002E2486"/>
    <w:rsid w:val="002E338A"/>
    <w:rsid w:val="002E51F3"/>
    <w:rsid w:val="002E54B7"/>
    <w:rsid w:val="002E5981"/>
    <w:rsid w:val="002E5C17"/>
    <w:rsid w:val="002E77B5"/>
    <w:rsid w:val="002E7A42"/>
    <w:rsid w:val="002E7EF8"/>
    <w:rsid w:val="002F0018"/>
    <w:rsid w:val="002F0FA7"/>
    <w:rsid w:val="002F1D64"/>
    <w:rsid w:val="002F26E3"/>
    <w:rsid w:val="002F3CC8"/>
    <w:rsid w:val="002F4720"/>
    <w:rsid w:val="002F4DC9"/>
    <w:rsid w:val="002F50B1"/>
    <w:rsid w:val="002F50D6"/>
    <w:rsid w:val="002F529D"/>
    <w:rsid w:val="002F5A05"/>
    <w:rsid w:val="002F60D3"/>
    <w:rsid w:val="002F687A"/>
    <w:rsid w:val="002F6AD4"/>
    <w:rsid w:val="002F6B3F"/>
    <w:rsid w:val="002F76AA"/>
    <w:rsid w:val="002F79BC"/>
    <w:rsid w:val="00300190"/>
    <w:rsid w:val="00300A71"/>
    <w:rsid w:val="00300C0E"/>
    <w:rsid w:val="0030125C"/>
    <w:rsid w:val="003012BB"/>
    <w:rsid w:val="00301EFD"/>
    <w:rsid w:val="00301FF1"/>
    <w:rsid w:val="003022D8"/>
    <w:rsid w:val="00302A5C"/>
    <w:rsid w:val="0030306F"/>
    <w:rsid w:val="00306653"/>
    <w:rsid w:val="003079BA"/>
    <w:rsid w:val="00311415"/>
    <w:rsid w:val="00312DB5"/>
    <w:rsid w:val="003139BA"/>
    <w:rsid w:val="00314CE1"/>
    <w:rsid w:val="00315B9F"/>
    <w:rsid w:val="00316BC6"/>
    <w:rsid w:val="00316E32"/>
    <w:rsid w:val="00317B88"/>
    <w:rsid w:val="00322288"/>
    <w:rsid w:val="00322949"/>
    <w:rsid w:val="00322A88"/>
    <w:rsid w:val="00322B45"/>
    <w:rsid w:val="00323487"/>
    <w:rsid w:val="003236B7"/>
    <w:rsid w:val="003248C9"/>
    <w:rsid w:val="00324AF1"/>
    <w:rsid w:val="00324F2E"/>
    <w:rsid w:val="00325182"/>
    <w:rsid w:val="0032569D"/>
    <w:rsid w:val="00326C5F"/>
    <w:rsid w:val="003275FC"/>
    <w:rsid w:val="0033141A"/>
    <w:rsid w:val="00331836"/>
    <w:rsid w:val="00331EC7"/>
    <w:rsid w:val="003322BD"/>
    <w:rsid w:val="00332F5F"/>
    <w:rsid w:val="00333069"/>
    <w:rsid w:val="00333BA8"/>
    <w:rsid w:val="00334324"/>
    <w:rsid w:val="00335BA2"/>
    <w:rsid w:val="00335D53"/>
    <w:rsid w:val="003366E1"/>
    <w:rsid w:val="00336795"/>
    <w:rsid w:val="00336827"/>
    <w:rsid w:val="003377A6"/>
    <w:rsid w:val="0033793E"/>
    <w:rsid w:val="00337C3E"/>
    <w:rsid w:val="00337D8E"/>
    <w:rsid w:val="00337E9B"/>
    <w:rsid w:val="00341100"/>
    <w:rsid w:val="00341191"/>
    <w:rsid w:val="00341335"/>
    <w:rsid w:val="00341F16"/>
    <w:rsid w:val="003420E7"/>
    <w:rsid w:val="00342E2E"/>
    <w:rsid w:val="0034484B"/>
    <w:rsid w:val="00344BF8"/>
    <w:rsid w:val="00344CE6"/>
    <w:rsid w:val="00344E2A"/>
    <w:rsid w:val="00346087"/>
    <w:rsid w:val="00347124"/>
    <w:rsid w:val="003503B6"/>
    <w:rsid w:val="00350934"/>
    <w:rsid w:val="00351EB6"/>
    <w:rsid w:val="00352514"/>
    <w:rsid w:val="00353F4C"/>
    <w:rsid w:val="003548ED"/>
    <w:rsid w:val="00354909"/>
    <w:rsid w:val="00354D1E"/>
    <w:rsid w:val="0035522F"/>
    <w:rsid w:val="00357386"/>
    <w:rsid w:val="00357C4D"/>
    <w:rsid w:val="00357D0B"/>
    <w:rsid w:val="00357DB0"/>
    <w:rsid w:val="003603E8"/>
    <w:rsid w:val="003606FC"/>
    <w:rsid w:val="00360D2D"/>
    <w:rsid w:val="00367302"/>
    <w:rsid w:val="003678C7"/>
    <w:rsid w:val="00367DEE"/>
    <w:rsid w:val="0037031C"/>
    <w:rsid w:val="00370902"/>
    <w:rsid w:val="003724CF"/>
    <w:rsid w:val="003728FD"/>
    <w:rsid w:val="00372EE2"/>
    <w:rsid w:val="003731C9"/>
    <w:rsid w:val="00374ECB"/>
    <w:rsid w:val="00375205"/>
    <w:rsid w:val="00375804"/>
    <w:rsid w:val="00375824"/>
    <w:rsid w:val="00376367"/>
    <w:rsid w:val="003771E1"/>
    <w:rsid w:val="0038098F"/>
    <w:rsid w:val="00381515"/>
    <w:rsid w:val="00382011"/>
    <w:rsid w:val="00382227"/>
    <w:rsid w:val="00382987"/>
    <w:rsid w:val="00382CF1"/>
    <w:rsid w:val="00383840"/>
    <w:rsid w:val="00384A97"/>
    <w:rsid w:val="00384BE8"/>
    <w:rsid w:val="0038713F"/>
    <w:rsid w:val="003872DB"/>
    <w:rsid w:val="0039021E"/>
    <w:rsid w:val="003907A4"/>
    <w:rsid w:val="003917A5"/>
    <w:rsid w:val="00391F6F"/>
    <w:rsid w:val="003923C9"/>
    <w:rsid w:val="00392DA1"/>
    <w:rsid w:val="00392FE7"/>
    <w:rsid w:val="00393AE7"/>
    <w:rsid w:val="00395568"/>
    <w:rsid w:val="00395DA7"/>
    <w:rsid w:val="00395E24"/>
    <w:rsid w:val="0039605B"/>
    <w:rsid w:val="003960D8"/>
    <w:rsid w:val="00396916"/>
    <w:rsid w:val="00396C66"/>
    <w:rsid w:val="0039787B"/>
    <w:rsid w:val="003A0042"/>
    <w:rsid w:val="003A0997"/>
    <w:rsid w:val="003A0B10"/>
    <w:rsid w:val="003A0DC3"/>
    <w:rsid w:val="003A1995"/>
    <w:rsid w:val="003A2054"/>
    <w:rsid w:val="003A2B95"/>
    <w:rsid w:val="003A2E1E"/>
    <w:rsid w:val="003A473F"/>
    <w:rsid w:val="003A4D03"/>
    <w:rsid w:val="003A68BA"/>
    <w:rsid w:val="003A70E9"/>
    <w:rsid w:val="003B12EA"/>
    <w:rsid w:val="003B1A7B"/>
    <w:rsid w:val="003B256A"/>
    <w:rsid w:val="003B2754"/>
    <w:rsid w:val="003B27F7"/>
    <w:rsid w:val="003B28E3"/>
    <w:rsid w:val="003B352D"/>
    <w:rsid w:val="003B4228"/>
    <w:rsid w:val="003B5CC7"/>
    <w:rsid w:val="003B64FF"/>
    <w:rsid w:val="003B6E81"/>
    <w:rsid w:val="003B724A"/>
    <w:rsid w:val="003B73AA"/>
    <w:rsid w:val="003C0130"/>
    <w:rsid w:val="003C0DA1"/>
    <w:rsid w:val="003C3CFB"/>
    <w:rsid w:val="003C3E13"/>
    <w:rsid w:val="003C4995"/>
    <w:rsid w:val="003C5056"/>
    <w:rsid w:val="003C61E6"/>
    <w:rsid w:val="003C7536"/>
    <w:rsid w:val="003D1984"/>
    <w:rsid w:val="003D1AA6"/>
    <w:rsid w:val="003D1D1C"/>
    <w:rsid w:val="003D276C"/>
    <w:rsid w:val="003D3AC4"/>
    <w:rsid w:val="003D41E3"/>
    <w:rsid w:val="003D46CB"/>
    <w:rsid w:val="003D53D1"/>
    <w:rsid w:val="003D618F"/>
    <w:rsid w:val="003D672F"/>
    <w:rsid w:val="003D6B45"/>
    <w:rsid w:val="003D754E"/>
    <w:rsid w:val="003E0355"/>
    <w:rsid w:val="003E1007"/>
    <w:rsid w:val="003E16A2"/>
    <w:rsid w:val="003E277C"/>
    <w:rsid w:val="003E39D5"/>
    <w:rsid w:val="003E5810"/>
    <w:rsid w:val="003E6043"/>
    <w:rsid w:val="003E6261"/>
    <w:rsid w:val="003E63EE"/>
    <w:rsid w:val="003E6795"/>
    <w:rsid w:val="003E7052"/>
    <w:rsid w:val="003E76A1"/>
    <w:rsid w:val="003E7F69"/>
    <w:rsid w:val="003E7F7B"/>
    <w:rsid w:val="003E7FFA"/>
    <w:rsid w:val="003F0514"/>
    <w:rsid w:val="003F0D53"/>
    <w:rsid w:val="003F0E54"/>
    <w:rsid w:val="003F0E58"/>
    <w:rsid w:val="003F14AA"/>
    <w:rsid w:val="003F1C11"/>
    <w:rsid w:val="003F1FC7"/>
    <w:rsid w:val="003F2696"/>
    <w:rsid w:val="003F2E4C"/>
    <w:rsid w:val="003F4742"/>
    <w:rsid w:val="003F49C4"/>
    <w:rsid w:val="003F56E6"/>
    <w:rsid w:val="003F63B6"/>
    <w:rsid w:val="003F6530"/>
    <w:rsid w:val="003F6722"/>
    <w:rsid w:val="00400560"/>
    <w:rsid w:val="00402765"/>
    <w:rsid w:val="004031C5"/>
    <w:rsid w:val="00404693"/>
    <w:rsid w:val="00404D63"/>
    <w:rsid w:val="00405F69"/>
    <w:rsid w:val="00406C4D"/>
    <w:rsid w:val="0040732A"/>
    <w:rsid w:val="004075CB"/>
    <w:rsid w:val="00412219"/>
    <w:rsid w:val="0041262A"/>
    <w:rsid w:val="00412972"/>
    <w:rsid w:val="00414A28"/>
    <w:rsid w:val="004154F0"/>
    <w:rsid w:val="00415AAF"/>
    <w:rsid w:val="00415B22"/>
    <w:rsid w:val="00416740"/>
    <w:rsid w:val="00416EDC"/>
    <w:rsid w:val="00417165"/>
    <w:rsid w:val="00417392"/>
    <w:rsid w:val="004179ED"/>
    <w:rsid w:val="00420073"/>
    <w:rsid w:val="004201AD"/>
    <w:rsid w:val="004203B0"/>
    <w:rsid w:val="00420B1A"/>
    <w:rsid w:val="00420FCB"/>
    <w:rsid w:val="00421454"/>
    <w:rsid w:val="00421939"/>
    <w:rsid w:val="0042214B"/>
    <w:rsid w:val="00422C56"/>
    <w:rsid w:val="00423528"/>
    <w:rsid w:val="00423A13"/>
    <w:rsid w:val="00424D5C"/>
    <w:rsid w:val="00424EDF"/>
    <w:rsid w:val="00425A4B"/>
    <w:rsid w:val="00426929"/>
    <w:rsid w:val="00427017"/>
    <w:rsid w:val="004271B2"/>
    <w:rsid w:val="004307CA"/>
    <w:rsid w:val="00431150"/>
    <w:rsid w:val="00431183"/>
    <w:rsid w:val="00431F11"/>
    <w:rsid w:val="00431F92"/>
    <w:rsid w:val="00431FDD"/>
    <w:rsid w:val="00432E4A"/>
    <w:rsid w:val="0043387E"/>
    <w:rsid w:val="00433D4F"/>
    <w:rsid w:val="00433FA2"/>
    <w:rsid w:val="00435B17"/>
    <w:rsid w:val="00436ADA"/>
    <w:rsid w:val="00437C0E"/>
    <w:rsid w:val="004403B2"/>
    <w:rsid w:val="00440808"/>
    <w:rsid w:val="00442C5D"/>
    <w:rsid w:val="00442C8E"/>
    <w:rsid w:val="00442F05"/>
    <w:rsid w:val="004442C0"/>
    <w:rsid w:val="0044441A"/>
    <w:rsid w:val="0044465E"/>
    <w:rsid w:val="00447999"/>
    <w:rsid w:val="0045086E"/>
    <w:rsid w:val="0045136B"/>
    <w:rsid w:val="00451A15"/>
    <w:rsid w:val="004523B6"/>
    <w:rsid w:val="00452F10"/>
    <w:rsid w:val="00454433"/>
    <w:rsid w:val="004550B6"/>
    <w:rsid w:val="00455245"/>
    <w:rsid w:val="00455549"/>
    <w:rsid w:val="004568BF"/>
    <w:rsid w:val="00456D90"/>
    <w:rsid w:val="00457346"/>
    <w:rsid w:val="004576C4"/>
    <w:rsid w:val="0046018E"/>
    <w:rsid w:val="00460AC3"/>
    <w:rsid w:val="00460F0D"/>
    <w:rsid w:val="0046240E"/>
    <w:rsid w:val="00462FC0"/>
    <w:rsid w:val="00463088"/>
    <w:rsid w:val="00463170"/>
    <w:rsid w:val="004632FA"/>
    <w:rsid w:val="004639EA"/>
    <w:rsid w:val="004642B6"/>
    <w:rsid w:val="00464555"/>
    <w:rsid w:val="004664EF"/>
    <w:rsid w:val="00466CE6"/>
    <w:rsid w:val="00466DA0"/>
    <w:rsid w:val="00470382"/>
    <w:rsid w:val="00471093"/>
    <w:rsid w:val="00471775"/>
    <w:rsid w:val="004725D4"/>
    <w:rsid w:val="00472F66"/>
    <w:rsid w:val="00473500"/>
    <w:rsid w:val="0047482B"/>
    <w:rsid w:val="00474DE8"/>
    <w:rsid w:val="00474E6A"/>
    <w:rsid w:val="00475002"/>
    <w:rsid w:val="0047522B"/>
    <w:rsid w:val="00475423"/>
    <w:rsid w:val="004756EB"/>
    <w:rsid w:val="00477316"/>
    <w:rsid w:val="004776F1"/>
    <w:rsid w:val="00480800"/>
    <w:rsid w:val="00480C3E"/>
    <w:rsid w:val="004825A5"/>
    <w:rsid w:val="00482B23"/>
    <w:rsid w:val="00482E3C"/>
    <w:rsid w:val="004831EC"/>
    <w:rsid w:val="00483679"/>
    <w:rsid w:val="00483D5F"/>
    <w:rsid w:val="00483F76"/>
    <w:rsid w:val="00484DBB"/>
    <w:rsid w:val="00484FA8"/>
    <w:rsid w:val="004858E0"/>
    <w:rsid w:val="00486431"/>
    <w:rsid w:val="0048644B"/>
    <w:rsid w:val="00486631"/>
    <w:rsid w:val="00486A9D"/>
    <w:rsid w:val="004877C0"/>
    <w:rsid w:val="0049043C"/>
    <w:rsid w:val="00491AC5"/>
    <w:rsid w:val="00491E5A"/>
    <w:rsid w:val="0049248D"/>
    <w:rsid w:val="00492F8D"/>
    <w:rsid w:val="004962D1"/>
    <w:rsid w:val="00496615"/>
    <w:rsid w:val="00496789"/>
    <w:rsid w:val="00496D78"/>
    <w:rsid w:val="00496EFC"/>
    <w:rsid w:val="00497DB5"/>
    <w:rsid w:val="004A0120"/>
    <w:rsid w:val="004A2478"/>
    <w:rsid w:val="004A2BCD"/>
    <w:rsid w:val="004A2EC3"/>
    <w:rsid w:val="004A36C7"/>
    <w:rsid w:val="004A3D5C"/>
    <w:rsid w:val="004A45FF"/>
    <w:rsid w:val="004A528F"/>
    <w:rsid w:val="004A6238"/>
    <w:rsid w:val="004A6AE2"/>
    <w:rsid w:val="004A7327"/>
    <w:rsid w:val="004A7427"/>
    <w:rsid w:val="004A75EC"/>
    <w:rsid w:val="004A775C"/>
    <w:rsid w:val="004B059F"/>
    <w:rsid w:val="004B0F55"/>
    <w:rsid w:val="004B1559"/>
    <w:rsid w:val="004B1BFD"/>
    <w:rsid w:val="004B251F"/>
    <w:rsid w:val="004B31E7"/>
    <w:rsid w:val="004B38CB"/>
    <w:rsid w:val="004B4CA8"/>
    <w:rsid w:val="004B68FE"/>
    <w:rsid w:val="004B6E88"/>
    <w:rsid w:val="004B6F84"/>
    <w:rsid w:val="004B7125"/>
    <w:rsid w:val="004B723C"/>
    <w:rsid w:val="004B7C68"/>
    <w:rsid w:val="004B7E6A"/>
    <w:rsid w:val="004C0056"/>
    <w:rsid w:val="004C1464"/>
    <w:rsid w:val="004C198D"/>
    <w:rsid w:val="004C244F"/>
    <w:rsid w:val="004C26BF"/>
    <w:rsid w:val="004C278E"/>
    <w:rsid w:val="004C28F4"/>
    <w:rsid w:val="004C438B"/>
    <w:rsid w:val="004C4BA8"/>
    <w:rsid w:val="004C56F1"/>
    <w:rsid w:val="004C5D0F"/>
    <w:rsid w:val="004C7365"/>
    <w:rsid w:val="004C789D"/>
    <w:rsid w:val="004D0456"/>
    <w:rsid w:val="004D0C0F"/>
    <w:rsid w:val="004D0D4F"/>
    <w:rsid w:val="004D1870"/>
    <w:rsid w:val="004D64F8"/>
    <w:rsid w:val="004D7983"/>
    <w:rsid w:val="004E05BA"/>
    <w:rsid w:val="004E107F"/>
    <w:rsid w:val="004E22BA"/>
    <w:rsid w:val="004E36AF"/>
    <w:rsid w:val="004E383D"/>
    <w:rsid w:val="004E42E6"/>
    <w:rsid w:val="004E4445"/>
    <w:rsid w:val="004E4675"/>
    <w:rsid w:val="004E5F0D"/>
    <w:rsid w:val="004E615F"/>
    <w:rsid w:val="004E644D"/>
    <w:rsid w:val="004E6521"/>
    <w:rsid w:val="004E68EC"/>
    <w:rsid w:val="004E7286"/>
    <w:rsid w:val="004F0925"/>
    <w:rsid w:val="004F1704"/>
    <w:rsid w:val="004F1BE5"/>
    <w:rsid w:val="004F210E"/>
    <w:rsid w:val="004F2AEB"/>
    <w:rsid w:val="004F2ECB"/>
    <w:rsid w:val="004F3F84"/>
    <w:rsid w:val="004F4A58"/>
    <w:rsid w:val="004F4F56"/>
    <w:rsid w:val="004F6E3B"/>
    <w:rsid w:val="004F71C3"/>
    <w:rsid w:val="004F76F3"/>
    <w:rsid w:val="00501375"/>
    <w:rsid w:val="005014D3"/>
    <w:rsid w:val="00501621"/>
    <w:rsid w:val="0050270E"/>
    <w:rsid w:val="005028D1"/>
    <w:rsid w:val="0050376D"/>
    <w:rsid w:val="00503F55"/>
    <w:rsid w:val="005041C6"/>
    <w:rsid w:val="00505664"/>
    <w:rsid w:val="00505711"/>
    <w:rsid w:val="005074EC"/>
    <w:rsid w:val="00507679"/>
    <w:rsid w:val="0050770A"/>
    <w:rsid w:val="005112B3"/>
    <w:rsid w:val="005113F6"/>
    <w:rsid w:val="00511403"/>
    <w:rsid w:val="00511CD7"/>
    <w:rsid w:val="00511D04"/>
    <w:rsid w:val="005120A1"/>
    <w:rsid w:val="005127A5"/>
    <w:rsid w:val="00513053"/>
    <w:rsid w:val="00513186"/>
    <w:rsid w:val="005135E1"/>
    <w:rsid w:val="00513AFF"/>
    <w:rsid w:val="00513C37"/>
    <w:rsid w:val="00514527"/>
    <w:rsid w:val="00514BB6"/>
    <w:rsid w:val="005151A5"/>
    <w:rsid w:val="005157F1"/>
    <w:rsid w:val="00515E56"/>
    <w:rsid w:val="00516098"/>
    <w:rsid w:val="005166F8"/>
    <w:rsid w:val="00517EEF"/>
    <w:rsid w:val="00520AA6"/>
    <w:rsid w:val="00520DC1"/>
    <w:rsid w:val="00521207"/>
    <w:rsid w:val="005244A6"/>
    <w:rsid w:val="0052457B"/>
    <w:rsid w:val="0052549F"/>
    <w:rsid w:val="00525795"/>
    <w:rsid w:val="0052608C"/>
    <w:rsid w:val="005264CA"/>
    <w:rsid w:val="005267A8"/>
    <w:rsid w:val="00526A7D"/>
    <w:rsid w:val="0052714F"/>
    <w:rsid w:val="00527CDA"/>
    <w:rsid w:val="00530321"/>
    <w:rsid w:val="00530813"/>
    <w:rsid w:val="00530F3E"/>
    <w:rsid w:val="005318AB"/>
    <w:rsid w:val="00531CB2"/>
    <w:rsid w:val="00532889"/>
    <w:rsid w:val="005334DC"/>
    <w:rsid w:val="00533C42"/>
    <w:rsid w:val="00533EA6"/>
    <w:rsid w:val="0053449D"/>
    <w:rsid w:val="005350EB"/>
    <w:rsid w:val="005366D4"/>
    <w:rsid w:val="00536C0E"/>
    <w:rsid w:val="005374E4"/>
    <w:rsid w:val="00540843"/>
    <w:rsid w:val="00540847"/>
    <w:rsid w:val="00541A19"/>
    <w:rsid w:val="00542299"/>
    <w:rsid w:val="00543467"/>
    <w:rsid w:val="00543B74"/>
    <w:rsid w:val="005445A9"/>
    <w:rsid w:val="005445CC"/>
    <w:rsid w:val="00544F5C"/>
    <w:rsid w:val="005457D9"/>
    <w:rsid w:val="00547F06"/>
    <w:rsid w:val="0055034D"/>
    <w:rsid w:val="0055059A"/>
    <w:rsid w:val="0055068B"/>
    <w:rsid w:val="00550A54"/>
    <w:rsid w:val="005519A2"/>
    <w:rsid w:val="005523CA"/>
    <w:rsid w:val="0055299D"/>
    <w:rsid w:val="00552CA0"/>
    <w:rsid w:val="00553101"/>
    <w:rsid w:val="00553897"/>
    <w:rsid w:val="00554110"/>
    <w:rsid w:val="00554947"/>
    <w:rsid w:val="00554F57"/>
    <w:rsid w:val="0055560F"/>
    <w:rsid w:val="00556BEB"/>
    <w:rsid w:val="00561495"/>
    <w:rsid w:val="00561BA5"/>
    <w:rsid w:val="005620AE"/>
    <w:rsid w:val="0056224E"/>
    <w:rsid w:val="00562594"/>
    <w:rsid w:val="005636AA"/>
    <w:rsid w:val="005636B8"/>
    <w:rsid w:val="00564501"/>
    <w:rsid w:val="00566B7B"/>
    <w:rsid w:val="0057181F"/>
    <w:rsid w:val="00571EEB"/>
    <w:rsid w:val="005723FF"/>
    <w:rsid w:val="00572784"/>
    <w:rsid w:val="00572F3B"/>
    <w:rsid w:val="00572F8C"/>
    <w:rsid w:val="0057562A"/>
    <w:rsid w:val="005757CE"/>
    <w:rsid w:val="0057589D"/>
    <w:rsid w:val="005758A4"/>
    <w:rsid w:val="00576595"/>
    <w:rsid w:val="00576F17"/>
    <w:rsid w:val="00577F41"/>
    <w:rsid w:val="00580D5D"/>
    <w:rsid w:val="00581523"/>
    <w:rsid w:val="00581737"/>
    <w:rsid w:val="0058270E"/>
    <w:rsid w:val="00582CCB"/>
    <w:rsid w:val="005831FB"/>
    <w:rsid w:val="005833FF"/>
    <w:rsid w:val="00583A94"/>
    <w:rsid w:val="005856D3"/>
    <w:rsid w:val="0058623D"/>
    <w:rsid w:val="00586643"/>
    <w:rsid w:val="0059074F"/>
    <w:rsid w:val="00590C63"/>
    <w:rsid w:val="00590DA3"/>
    <w:rsid w:val="0059100A"/>
    <w:rsid w:val="005919C9"/>
    <w:rsid w:val="00591B9D"/>
    <w:rsid w:val="00591DCB"/>
    <w:rsid w:val="005927EA"/>
    <w:rsid w:val="00592988"/>
    <w:rsid w:val="00592B7C"/>
    <w:rsid w:val="0059319C"/>
    <w:rsid w:val="00593B9D"/>
    <w:rsid w:val="00593BD7"/>
    <w:rsid w:val="0059521C"/>
    <w:rsid w:val="0059532C"/>
    <w:rsid w:val="0059550C"/>
    <w:rsid w:val="0059620F"/>
    <w:rsid w:val="00596276"/>
    <w:rsid w:val="005A0C26"/>
    <w:rsid w:val="005A1166"/>
    <w:rsid w:val="005A138C"/>
    <w:rsid w:val="005A1782"/>
    <w:rsid w:val="005A3DDF"/>
    <w:rsid w:val="005A51BB"/>
    <w:rsid w:val="005A61C9"/>
    <w:rsid w:val="005A62D8"/>
    <w:rsid w:val="005A63AE"/>
    <w:rsid w:val="005A6548"/>
    <w:rsid w:val="005A6D9F"/>
    <w:rsid w:val="005A7CA0"/>
    <w:rsid w:val="005A7EFD"/>
    <w:rsid w:val="005B0143"/>
    <w:rsid w:val="005B0AB9"/>
    <w:rsid w:val="005B28F6"/>
    <w:rsid w:val="005B2B06"/>
    <w:rsid w:val="005B3462"/>
    <w:rsid w:val="005B3A1C"/>
    <w:rsid w:val="005B52FF"/>
    <w:rsid w:val="005B599E"/>
    <w:rsid w:val="005B5D05"/>
    <w:rsid w:val="005B68CF"/>
    <w:rsid w:val="005B7160"/>
    <w:rsid w:val="005B71FB"/>
    <w:rsid w:val="005B77CF"/>
    <w:rsid w:val="005B79C8"/>
    <w:rsid w:val="005C0829"/>
    <w:rsid w:val="005C0FC4"/>
    <w:rsid w:val="005C148E"/>
    <w:rsid w:val="005C177F"/>
    <w:rsid w:val="005C27C1"/>
    <w:rsid w:val="005C2B0F"/>
    <w:rsid w:val="005C4953"/>
    <w:rsid w:val="005D0183"/>
    <w:rsid w:val="005D2817"/>
    <w:rsid w:val="005D3AB3"/>
    <w:rsid w:val="005D513E"/>
    <w:rsid w:val="005D67AE"/>
    <w:rsid w:val="005D6A05"/>
    <w:rsid w:val="005D70E4"/>
    <w:rsid w:val="005D7416"/>
    <w:rsid w:val="005D7936"/>
    <w:rsid w:val="005E047F"/>
    <w:rsid w:val="005E0DFC"/>
    <w:rsid w:val="005E1ED6"/>
    <w:rsid w:val="005E23A3"/>
    <w:rsid w:val="005E3FD5"/>
    <w:rsid w:val="005E410B"/>
    <w:rsid w:val="005E4497"/>
    <w:rsid w:val="005E4690"/>
    <w:rsid w:val="005E46C8"/>
    <w:rsid w:val="005E4B26"/>
    <w:rsid w:val="005E5937"/>
    <w:rsid w:val="005E5B1C"/>
    <w:rsid w:val="005E5BD8"/>
    <w:rsid w:val="005E5BE8"/>
    <w:rsid w:val="005E6EBF"/>
    <w:rsid w:val="005E739B"/>
    <w:rsid w:val="005E7484"/>
    <w:rsid w:val="005E795F"/>
    <w:rsid w:val="005F02C0"/>
    <w:rsid w:val="005F02E4"/>
    <w:rsid w:val="005F07BF"/>
    <w:rsid w:val="005F0815"/>
    <w:rsid w:val="005F16AF"/>
    <w:rsid w:val="005F18E4"/>
    <w:rsid w:val="005F1D63"/>
    <w:rsid w:val="005F214E"/>
    <w:rsid w:val="005F2325"/>
    <w:rsid w:val="005F24F2"/>
    <w:rsid w:val="005F251F"/>
    <w:rsid w:val="005F3227"/>
    <w:rsid w:val="005F3317"/>
    <w:rsid w:val="005F3862"/>
    <w:rsid w:val="005F386A"/>
    <w:rsid w:val="005F4416"/>
    <w:rsid w:val="005F47E6"/>
    <w:rsid w:val="005F4F49"/>
    <w:rsid w:val="005F4FEC"/>
    <w:rsid w:val="005F6DF9"/>
    <w:rsid w:val="005F7113"/>
    <w:rsid w:val="005F749D"/>
    <w:rsid w:val="005F7A73"/>
    <w:rsid w:val="00601F6E"/>
    <w:rsid w:val="006030C6"/>
    <w:rsid w:val="006034B6"/>
    <w:rsid w:val="0060460F"/>
    <w:rsid w:val="00604A2A"/>
    <w:rsid w:val="00604A52"/>
    <w:rsid w:val="00604C4B"/>
    <w:rsid w:val="00605562"/>
    <w:rsid w:val="00606007"/>
    <w:rsid w:val="0060602B"/>
    <w:rsid w:val="006062F1"/>
    <w:rsid w:val="006067D8"/>
    <w:rsid w:val="006076E3"/>
    <w:rsid w:val="00607B4F"/>
    <w:rsid w:val="00607E3B"/>
    <w:rsid w:val="00610C01"/>
    <w:rsid w:val="00611E23"/>
    <w:rsid w:val="00612723"/>
    <w:rsid w:val="00612C1C"/>
    <w:rsid w:val="00615761"/>
    <w:rsid w:val="006159D2"/>
    <w:rsid w:val="00616959"/>
    <w:rsid w:val="00617FB2"/>
    <w:rsid w:val="00620375"/>
    <w:rsid w:val="00620381"/>
    <w:rsid w:val="00621106"/>
    <w:rsid w:val="006217B2"/>
    <w:rsid w:val="00621DA6"/>
    <w:rsid w:val="00623136"/>
    <w:rsid w:val="00623AE6"/>
    <w:rsid w:val="006245FF"/>
    <w:rsid w:val="006246D2"/>
    <w:rsid w:val="00624987"/>
    <w:rsid w:val="00624D4A"/>
    <w:rsid w:val="00624F1F"/>
    <w:rsid w:val="00625011"/>
    <w:rsid w:val="00625148"/>
    <w:rsid w:val="00625266"/>
    <w:rsid w:val="0062616A"/>
    <w:rsid w:val="0062649E"/>
    <w:rsid w:val="0062681A"/>
    <w:rsid w:val="00627070"/>
    <w:rsid w:val="006274D5"/>
    <w:rsid w:val="006278BB"/>
    <w:rsid w:val="00627E0D"/>
    <w:rsid w:val="006317A4"/>
    <w:rsid w:val="00631BED"/>
    <w:rsid w:val="00633410"/>
    <w:rsid w:val="0063345E"/>
    <w:rsid w:val="00633B07"/>
    <w:rsid w:val="006351B3"/>
    <w:rsid w:val="00635947"/>
    <w:rsid w:val="00635B51"/>
    <w:rsid w:val="006409DF"/>
    <w:rsid w:val="00641AFD"/>
    <w:rsid w:val="00641B52"/>
    <w:rsid w:val="006427DB"/>
    <w:rsid w:val="006437CD"/>
    <w:rsid w:val="00643D8F"/>
    <w:rsid w:val="00644FD2"/>
    <w:rsid w:val="00645F59"/>
    <w:rsid w:val="00646D57"/>
    <w:rsid w:val="00647625"/>
    <w:rsid w:val="006479FF"/>
    <w:rsid w:val="006502D6"/>
    <w:rsid w:val="006507B0"/>
    <w:rsid w:val="00652503"/>
    <w:rsid w:val="00652A16"/>
    <w:rsid w:val="00652C44"/>
    <w:rsid w:val="00654A81"/>
    <w:rsid w:val="00654CA0"/>
    <w:rsid w:val="00654DB5"/>
    <w:rsid w:val="0065544B"/>
    <w:rsid w:val="00655FEF"/>
    <w:rsid w:val="00656C5E"/>
    <w:rsid w:val="00656CA9"/>
    <w:rsid w:val="00656F1F"/>
    <w:rsid w:val="00656F4C"/>
    <w:rsid w:val="006577DA"/>
    <w:rsid w:val="00657F6F"/>
    <w:rsid w:val="0066050D"/>
    <w:rsid w:val="00660A56"/>
    <w:rsid w:val="00661689"/>
    <w:rsid w:val="00661DE4"/>
    <w:rsid w:val="00662368"/>
    <w:rsid w:val="00662C5C"/>
    <w:rsid w:val="00662C63"/>
    <w:rsid w:val="0066436C"/>
    <w:rsid w:val="0066533C"/>
    <w:rsid w:val="0066536F"/>
    <w:rsid w:val="00666D53"/>
    <w:rsid w:val="00666ECE"/>
    <w:rsid w:val="00667AC1"/>
    <w:rsid w:val="00667CEB"/>
    <w:rsid w:val="00667DB8"/>
    <w:rsid w:val="00670D7B"/>
    <w:rsid w:val="00671D82"/>
    <w:rsid w:val="0067257A"/>
    <w:rsid w:val="006725DE"/>
    <w:rsid w:val="0067339D"/>
    <w:rsid w:val="00674925"/>
    <w:rsid w:val="0067493D"/>
    <w:rsid w:val="0067512F"/>
    <w:rsid w:val="00677229"/>
    <w:rsid w:val="006772D9"/>
    <w:rsid w:val="00677573"/>
    <w:rsid w:val="006777A0"/>
    <w:rsid w:val="00680072"/>
    <w:rsid w:val="00680637"/>
    <w:rsid w:val="00680F46"/>
    <w:rsid w:val="0068132F"/>
    <w:rsid w:val="00682845"/>
    <w:rsid w:val="00682F04"/>
    <w:rsid w:val="006841EB"/>
    <w:rsid w:val="00684657"/>
    <w:rsid w:val="0068480F"/>
    <w:rsid w:val="00685A18"/>
    <w:rsid w:val="00685E5B"/>
    <w:rsid w:val="006867E3"/>
    <w:rsid w:val="00686D4C"/>
    <w:rsid w:val="00686ECB"/>
    <w:rsid w:val="00686EF9"/>
    <w:rsid w:val="0068700B"/>
    <w:rsid w:val="006901F1"/>
    <w:rsid w:val="00690368"/>
    <w:rsid w:val="00690B4A"/>
    <w:rsid w:val="00690BDA"/>
    <w:rsid w:val="00690D1A"/>
    <w:rsid w:val="00691424"/>
    <w:rsid w:val="006915A7"/>
    <w:rsid w:val="006920BC"/>
    <w:rsid w:val="0069280C"/>
    <w:rsid w:val="00692A0D"/>
    <w:rsid w:val="006940A9"/>
    <w:rsid w:val="006942A6"/>
    <w:rsid w:val="00694C17"/>
    <w:rsid w:val="006964B0"/>
    <w:rsid w:val="006967F7"/>
    <w:rsid w:val="00696A49"/>
    <w:rsid w:val="00696A74"/>
    <w:rsid w:val="00696B61"/>
    <w:rsid w:val="0069743C"/>
    <w:rsid w:val="00697738"/>
    <w:rsid w:val="00697E7A"/>
    <w:rsid w:val="006A0C5A"/>
    <w:rsid w:val="006A1CB9"/>
    <w:rsid w:val="006A1D90"/>
    <w:rsid w:val="006A2B9B"/>
    <w:rsid w:val="006A2FC2"/>
    <w:rsid w:val="006A3B96"/>
    <w:rsid w:val="006A3DA6"/>
    <w:rsid w:val="006A4B09"/>
    <w:rsid w:val="006A5516"/>
    <w:rsid w:val="006A592C"/>
    <w:rsid w:val="006A61FE"/>
    <w:rsid w:val="006A6A2F"/>
    <w:rsid w:val="006A6EE7"/>
    <w:rsid w:val="006A71E2"/>
    <w:rsid w:val="006B0AF1"/>
    <w:rsid w:val="006B173F"/>
    <w:rsid w:val="006B1994"/>
    <w:rsid w:val="006B1B64"/>
    <w:rsid w:val="006B209A"/>
    <w:rsid w:val="006B2B13"/>
    <w:rsid w:val="006B2CDE"/>
    <w:rsid w:val="006B371D"/>
    <w:rsid w:val="006B6BBC"/>
    <w:rsid w:val="006B6C05"/>
    <w:rsid w:val="006C072D"/>
    <w:rsid w:val="006C1A75"/>
    <w:rsid w:val="006C2139"/>
    <w:rsid w:val="006C381E"/>
    <w:rsid w:val="006C4CFE"/>
    <w:rsid w:val="006C506C"/>
    <w:rsid w:val="006C7254"/>
    <w:rsid w:val="006C739A"/>
    <w:rsid w:val="006D0E63"/>
    <w:rsid w:val="006D2149"/>
    <w:rsid w:val="006D2DF1"/>
    <w:rsid w:val="006D3564"/>
    <w:rsid w:val="006D45D1"/>
    <w:rsid w:val="006D6099"/>
    <w:rsid w:val="006D64C6"/>
    <w:rsid w:val="006D68A3"/>
    <w:rsid w:val="006D73CE"/>
    <w:rsid w:val="006E059A"/>
    <w:rsid w:val="006E078D"/>
    <w:rsid w:val="006E0BD2"/>
    <w:rsid w:val="006E108F"/>
    <w:rsid w:val="006E115E"/>
    <w:rsid w:val="006E1669"/>
    <w:rsid w:val="006E1824"/>
    <w:rsid w:val="006E2E67"/>
    <w:rsid w:val="006E33A8"/>
    <w:rsid w:val="006E426F"/>
    <w:rsid w:val="006E53A0"/>
    <w:rsid w:val="006E654A"/>
    <w:rsid w:val="006E7AEE"/>
    <w:rsid w:val="006E7CE7"/>
    <w:rsid w:val="006F0415"/>
    <w:rsid w:val="006F0538"/>
    <w:rsid w:val="006F0728"/>
    <w:rsid w:val="006F23A7"/>
    <w:rsid w:val="006F3E2B"/>
    <w:rsid w:val="006F477B"/>
    <w:rsid w:val="006F6B57"/>
    <w:rsid w:val="00700BD2"/>
    <w:rsid w:val="00700BDA"/>
    <w:rsid w:val="007011A9"/>
    <w:rsid w:val="00703105"/>
    <w:rsid w:val="0070311D"/>
    <w:rsid w:val="00704D60"/>
    <w:rsid w:val="00707257"/>
    <w:rsid w:val="00707E71"/>
    <w:rsid w:val="0071087D"/>
    <w:rsid w:val="00711BCB"/>
    <w:rsid w:val="00711CBE"/>
    <w:rsid w:val="00711E6C"/>
    <w:rsid w:val="00712052"/>
    <w:rsid w:val="007126CA"/>
    <w:rsid w:val="0071330C"/>
    <w:rsid w:val="00713A50"/>
    <w:rsid w:val="00714864"/>
    <w:rsid w:val="00714EE5"/>
    <w:rsid w:val="00714FB1"/>
    <w:rsid w:val="007162CE"/>
    <w:rsid w:val="00717303"/>
    <w:rsid w:val="007174E7"/>
    <w:rsid w:val="00717780"/>
    <w:rsid w:val="00717CA6"/>
    <w:rsid w:val="007213DD"/>
    <w:rsid w:val="007213EC"/>
    <w:rsid w:val="00721BB8"/>
    <w:rsid w:val="00721F2E"/>
    <w:rsid w:val="00724591"/>
    <w:rsid w:val="0072489A"/>
    <w:rsid w:val="007259F5"/>
    <w:rsid w:val="00725BD8"/>
    <w:rsid w:val="00726040"/>
    <w:rsid w:val="007272B3"/>
    <w:rsid w:val="00727513"/>
    <w:rsid w:val="0072763B"/>
    <w:rsid w:val="00730903"/>
    <w:rsid w:val="00731512"/>
    <w:rsid w:val="00732E72"/>
    <w:rsid w:val="00733EC8"/>
    <w:rsid w:val="00734543"/>
    <w:rsid w:val="0073581A"/>
    <w:rsid w:val="00735947"/>
    <w:rsid w:val="00735B98"/>
    <w:rsid w:val="00740136"/>
    <w:rsid w:val="00740B95"/>
    <w:rsid w:val="00742222"/>
    <w:rsid w:val="00742714"/>
    <w:rsid w:val="00742EFE"/>
    <w:rsid w:val="0074394A"/>
    <w:rsid w:val="00744875"/>
    <w:rsid w:val="00744919"/>
    <w:rsid w:val="007467FD"/>
    <w:rsid w:val="00746A7B"/>
    <w:rsid w:val="00747087"/>
    <w:rsid w:val="00750419"/>
    <w:rsid w:val="00750D86"/>
    <w:rsid w:val="00751104"/>
    <w:rsid w:val="007519C3"/>
    <w:rsid w:val="007523BF"/>
    <w:rsid w:val="0075267A"/>
    <w:rsid w:val="0075271D"/>
    <w:rsid w:val="007530F8"/>
    <w:rsid w:val="007539E6"/>
    <w:rsid w:val="007571E2"/>
    <w:rsid w:val="00757BC1"/>
    <w:rsid w:val="00757DEC"/>
    <w:rsid w:val="00760184"/>
    <w:rsid w:val="00760559"/>
    <w:rsid w:val="007608C3"/>
    <w:rsid w:val="0076204A"/>
    <w:rsid w:val="00762214"/>
    <w:rsid w:val="00762EB3"/>
    <w:rsid w:val="00763013"/>
    <w:rsid w:val="0076321E"/>
    <w:rsid w:val="0076370C"/>
    <w:rsid w:val="00763F9F"/>
    <w:rsid w:val="007642B6"/>
    <w:rsid w:val="007645CA"/>
    <w:rsid w:val="00764BAD"/>
    <w:rsid w:val="007669F5"/>
    <w:rsid w:val="00766C1B"/>
    <w:rsid w:val="0076706F"/>
    <w:rsid w:val="007677EE"/>
    <w:rsid w:val="00767CAC"/>
    <w:rsid w:val="00770C6F"/>
    <w:rsid w:val="00772188"/>
    <w:rsid w:val="007728CE"/>
    <w:rsid w:val="0077298E"/>
    <w:rsid w:val="00773190"/>
    <w:rsid w:val="00773B51"/>
    <w:rsid w:val="00774657"/>
    <w:rsid w:val="00774919"/>
    <w:rsid w:val="00774BB8"/>
    <w:rsid w:val="00774F4B"/>
    <w:rsid w:val="00774F6E"/>
    <w:rsid w:val="00776329"/>
    <w:rsid w:val="0077718A"/>
    <w:rsid w:val="00777E28"/>
    <w:rsid w:val="00780106"/>
    <w:rsid w:val="00780128"/>
    <w:rsid w:val="00780976"/>
    <w:rsid w:val="00780A2A"/>
    <w:rsid w:val="00781326"/>
    <w:rsid w:val="007815C5"/>
    <w:rsid w:val="007816D7"/>
    <w:rsid w:val="00782550"/>
    <w:rsid w:val="00782D87"/>
    <w:rsid w:val="00782E90"/>
    <w:rsid w:val="00782F96"/>
    <w:rsid w:val="0078329C"/>
    <w:rsid w:val="007837EB"/>
    <w:rsid w:val="00783DE7"/>
    <w:rsid w:val="00784A05"/>
    <w:rsid w:val="00785B3A"/>
    <w:rsid w:val="007865CD"/>
    <w:rsid w:val="00786675"/>
    <w:rsid w:val="0078696F"/>
    <w:rsid w:val="00786B68"/>
    <w:rsid w:val="00790303"/>
    <w:rsid w:val="0079063F"/>
    <w:rsid w:val="00791343"/>
    <w:rsid w:val="0079145C"/>
    <w:rsid w:val="00792FD3"/>
    <w:rsid w:val="00793F42"/>
    <w:rsid w:val="0079426D"/>
    <w:rsid w:val="007949A4"/>
    <w:rsid w:val="00794E58"/>
    <w:rsid w:val="00794F3E"/>
    <w:rsid w:val="00796184"/>
    <w:rsid w:val="00796A2F"/>
    <w:rsid w:val="0079705A"/>
    <w:rsid w:val="007972E9"/>
    <w:rsid w:val="007A171C"/>
    <w:rsid w:val="007A1BE3"/>
    <w:rsid w:val="007A1D30"/>
    <w:rsid w:val="007A29F2"/>
    <w:rsid w:val="007A29F9"/>
    <w:rsid w:val="007A3382"/>
    <w:rsid w:val="007A3BEC"/>
    <w:rsid w:val="007A4385"/>
    <w:rsid w:val="007A4843"/>
    <w:rsid w:val="007A4A3A"/>
    <w:rsid w:val="007A506E"/>
    <w:rsid w:val="007A5486"/>
    <w:rsid w:val="007A5B50"/>
    <w:rsid w:val="007A60B7"/>
    <w:rsid w:val="007A6164"/>
    <w:rsid w:val="007A6C74"/>
    <w:rsid w:val="007A6D4C"/>
    <w:rsid w:val="007A6EBC"/>
    <w:rsid w:val="007A6ECA"/>
    <w:rsid w:val="007A7602"/>
    <w:rsid w:val="007B0567"/>
    <w:rsid w:val="007B09F0"/>
    <w:rsid w:val="007B19E8"/>
    <w:rsid w:val="007B1A77"/>
    <w:rsid w:val="007B1AA5"/>
    <w:rsid w:val="007B2D2E"/>
    <w:rsid w:val="007B32CB"/>
    <w:rsid w:val="007B3E95"/>
    <w:rsid w:val="007B425C"/>
    <w:rsid w:val="007B43A9"/>
    <w:rsid w:val="007B6445"/>
    <w:rsid w:val="007B6574"/>
    <w:rsid w:val="007B66FD"/>
    <w:rsid w:val="007C0154"/>
    <w:rsid w:val="007C0B05"/>
    <w:rsid w:val="007C1917"/>
    <w:rsid w:val="007C2C17"/>
    <w:rsid w:val="007C3D4C"/>
    <w:rsid w:val="007C4658"/>
    <w:rsid w:val="007C5555"/>
    <w:rsid w:val="007C55A8"/>
    <w:rsid w:val="007C5D29"/>
    <w:rsid w:val="007C5EB5"/>
    <w:rsid w:val="007C66B7"/>
    <w:rsid w:val="007C7196"/>
    <w:rsid w:val="007D2188"/>
    <w:rsid w:val="007D28B0"/>
    <w:rsid w:val="007D2B13"/>
    <w:rsid w:val="007D3688"/>
    <w:rsid w:val="007D4150"/>
    <w:rsid w:val="007D438B"/>
    <w:rsid w:val="007D4ACF"/>
    <w:rsid w:val="007D51E0"/>
    <w:rsid w:val="007D5284"/>
    <w:rsid w:val="007D5439"/>
    <w:rsid w:val="007D6379"/>
    <w:rsid w:val="007D6643"/>
    <w:rsid w:val="007D68AC"/>
    <w:rsid w:val="007E1004"/>
    <w:rsid w:val="007E1019"/>
    <w:rsid w:val="007E1445"/>
    <w:rsid w:val="007E30C0"/>
    <w:rsid w:val="007E40CA"/>
    <w:rsid w:val="007E4135"/>
    <w:rsid w:val="007E7B57"/>
    <w:rsid w:val="007F160A"/>
    <w:rsid w:val="007F18AA"/>
    <w:rsid w:val="007F1BC1"/>
    <w:rsid w:val="007F1F1D"/>
    <w:rsid w:val="007F3F0B"/>
    <w:rsid w:val="007F5223"/>
    <w:rsid w:val="007F60AA"/>
    <w:rsid w:val="007F612A"/>
    <w:rsid w:val="007F675A"/>
    <w:rsid w:val="007F6D7B"/>
    <w:rsid w:val="007F7377"/>
    <w:rsid w:val="007F7CC5"/>
    <w:rsid w:val="0080109E"/>
    <w:rsid w:val="00801152"/>
    <w:rsid w:val="0080138E"/>
    <w:rsid w:val="00801BE9"/>
    <w:rsid w:val="00801EEC"/>
    <w:rsid w:val="008025C3"/>
    <w:rsid w:val="00803134"/>
    <w:rsid w:val="008031C9"/>
    <w:rsid w:val="008033DD"/>
    <w:rsid w:val="00803C16"/>
    <w:rsid w:val="00804DC6"/>
    <w:rsid w:val="00804F02"/>
    <w:rsid w:val="008061B3"/>
    <w:rsid w:val="008103EB"/>
    <w:rsid w:val="00810505"/>
    <w:rsid w:val="008107EB"/>
    <w:rsid w:val="00812D7B"/>
    <w:rsid w:val="008132F6"/>
    <w:rsid w:val="008133C2"/>
    <w:rsid w:val="00813671"/>
    <w:rsid w:val="00813EEA"/>
    <w:rsid w:val="0081449E"/>
    <w:rsid w:val="00814CDD"/>
    <w:rsid w:val="00814E7D"/>
    <w:rsid w:val="008150C0"/>
    <w:rsid w:val="00815D88"/>
    <w:rsid w:val="00820739"/>
    <w:rsid w:val="008209E5"/>
    <w:rsid w:val="00821FC8"/>
    <w:rsid w:val="00822F4D"/>
    <w:rsid w:val="00823B83"/>
    <w:rsid w:val="00824DCB"/>
    <w:rsid w:val="00824EA0"/>
    <w:rsid w:val="00826407"/>
    <w:rsid w:val="008268B7"/>
    <w:rsid w:val="00827132"/>
    <w:rsid w:val="008272D2"/>
    <w:rsid w:val="00827851"/>
    <w:rsid w:val="00827FEC"/>
    <w:rsid w:val="008300C0"/>
    <w:rsid w:val="0083115B"/>
    <w:rsid w:val="00831952"/>
    <w:rsid w:val="00831A37"/>
    <w:rsid w:val="008323C5"/>
    <w:rsid w:val="00832FB9"/>
    <w:rsid w:val="008330D7"/>
    <w:rsid w:val="008335D9"/>
    <w:rsid w:val="00833DC9"/>
    <w:rsid w:val="008344DE"/>
    <w:rsid w:val="00836E43"/>
    <w:rsid w:val="00837044"/>
    <w:rsid w:val="00837156"/>
    <w:rsid w:val="0083774F"/>
    <w:rsid w:val="00837E3C"/>
    <w:rsid w:val="008415F6"/>
    <w:rsid w:val="00843B77"/>
    <w:rsid w:val="00845BAE"/>
    <w:rsid w:val="00845E58"/>
    <w:rsid w:val="0084638C"/>
    <w:rsid w:val="0084695C"/>
    <w:rsid w:val="00847D89"/>
    <w:rsid w:val="00850F04"/>
    <w:rsid w:val="00851740"/>
    <w:rsid w:val="00851812"/>
    <w:rsid w:val="008519E5"/>
    <w:rsid w:val="00852A79"/>
    <w:rsid w:val="00853758"/>
    <w:rsid w:val="008537CE"/>
    <w:rsid w:val="00854CC7"/>
    <w:rsid w:val="0085640B"/>
    <w:rsid w:val="00856883"/>
    <w:rsid w:val="00857650"/>
    <w:rsid w:val="00857B80"/>
    <w:rsid w:val="00857BB6"/>
    <w:rsid w:val="00860324"/>
    <w:rsid w:val="00860C53"/>
    <w:rsid w:val="00862070"/>
    <w:rsid w:val="008635E0"/>
    <w:rsid w:val="00863BB6"/>
    <w:rsid w:val="00864060"/>
    <w:rsid w:val="008668B1"/>
    <w:rsid w:val="008670F2"/>
    <w:rsid w:val="008671A2"/>
    <w:rsid w:val="00867432"/>
    <w:rsid w:val="00867818"/>
    <w:rsid w:val="00870041"/>
    <w:rsid w:val="008702F2"/>
    <w:rsid w:val="00870BFF"/>
    <w:rsid w:val="00871BAD"/>
    <w:rsid w:val="0087299C"/>
    <w:rsid w:val="00873051"/>
    <w:rsid w:val="0087378D"/>
    <w:rsid w:val="00873DDC"/>
    <w:rsid w:val="008740BB"/>
    <w:rsid w:val="008749E1"/>
    <w:rsid w:val="00874BB4"/>
    <w:rsid w:val="00876FDD"/>
    <w:rsid w:val="00877B61"/>
    <w:rsid w:val="00877CB5"/>
    <w:rsid w:val="00880B28"/>
    <w:rsid w:val="00881068"/>
    <w:rsid w:val="00881565"/>
    <w:rsid w:val="00881A87"/>
    <w:rsid w:val="00881F44"/>
    <w:rsid w:val="0088259A"/>
    <w:rsid w:val="008825D8"/>
    <w:rsid w:val="00883672"/>
    <w:rsid w:val="00883F6D"/>
    <w:rsid w:val="0088421B"/>
    <w:rsid w:val="00884530"/>
    <w:rsid w:val="00885457"/>
    <w:rsid w:val="00885CD0"/>
    <w:rsid w:val="0088653D"/>
    <w:rsid w:val="0088696E"/>
    <w:rsid w:val="0088724A"/>
    <w:rsid w:val="008902F6"/>
    <w:rsid w:val="0089118E"/>
    <w:rsid w:val="00891CAF"/>
    <w:rsid w:val="00891CB0"/>
    <w:rsid w:val="00893F8E"/>
    <w:rsid w:val="00894562"/>
    <w:rsid w:val="008958B1"/>
    <w:rsid w:val="00896501"/>
    <w:rsid w:val="00896B96"/>
    <w:rsid w:val="00896EA3"/>
    <w:rsid w:val="008976F3"/>
    <w:rsid w:val="00897765"/>
    <w:rsid w:val="00897918"/>
    <w:rsid w:val="00897C90"/>
    <w:rsid w:val="00897D58"/>
    <w:rsid w:val="008A129F"/>
    <w:rsid w:val="008A1FA2"/>
    <w:rsid w:val="008A2618"/>
    <w:rsid w:val="008A2DFC"/>
    <w:rsid w:val="008A3808"/>
    <w:rsid w:val="008A48D0"/>
    <w:rsid w:val="008A4EF3"/>
    <w:rsid w:val="008A62C0"/>
    <w:rsid w:val="008A780F"/>
    <w:rsid w:val="008A7DB8"/>
    <w:rsid w:val="008B0FD2"/>
    <w:rsid w:val="008B1DB7"/>
    <w:rsid w:val="008B21E8"/>
    <w:rsid w:val="008B2C48"/>
    <w:rsid w:val="008B33BE"/>
    <w:rsid w:val="008B3782"/>
    <w:rsid w:val="008B3A67"/>
    <w:rsid w:val="008B4A0F"/>
    <w:rsid w:val="008B574C"/>
    <w:rsid w:val="008B5A2A"/>
    <w:rsid w:val="008B7D88"/>
    <w:rsid w:val="008C0BAE"/>
    <w:rsid w:val="008C0E93"/>
    <w:rsid w:val="008C0EA9"/>
    <w:rsid w:val="008C1379"/>
    <w:rsid w:val="008C4AB0"/>
    <w:rsid w:val="008C5112"/>
    <w:rsid w:val="008C5E82"/>
    <w:rsid w:val="008C669D"/>
    <w:rsid w:val="008C7DEF"/>
    <w:rsid w:val="008D06D2"/>
    <w:rsid w:val="008D0986"/>
    <w:rsid w:val="008D1719"/>
    <w:rsid w:val="008D1E51"/>
    <w:rsid w:val="008D2266"/>
    <w:rsid w:val="008D24F1"/>
    <w:rsid w:val="008D44EF"/>
    <w:rsid w:val="008D4E68"/>
    <w:rsid w:val="008D5589"/>
    <w:rsid w:val="008D5EA0"/>
    <w:rsid w:val="008D7F62"/>
    <w:rsid w:val="008E0898"/>
    <w:rsid w:val="008E148C"/>
    <w:rsid w:val="008E3014"/>
    <w:rsid w:val="008E33E1"/>
    <w:rsid w:val="008E412A"/>
    <w:rsid w:val="008E4437"/>
    <w:rsid w:val="008E4512"/>
    <w:rsid w:val="008E57AB"/>
    <w:rsid w:val="008E6475"/>
    <w:rsid w:val="008E6FD8"/>
    <w:rsid w:val="008E77F0"/>
    <w:rsid w:val="008F072D"/>
    <w:rsid w:val="008F0742"/>
    <w:rsid w:val="008F176F"/>
    <w:rsid w:val="008F1E74"/>
    <w:rsid w:val="008F1F0E"/>
    <w:rsid w:val="008F241B"/>
    <w:rsid w:val="008F26DA"/>
    <w:rsid w:val="008F2917"/>
    <w:rsid w:val="008F2CED"/>
    <w:rsid w:val="008F378F"/>
    <w:rsid w:val="008F4881"/>
    <w:rsid w:val="008F525B"/>
    <w:rsid w:val="008F556D"/>
    <w:rsid w:val="008F6B16"/>
    <w:rsid w:val="008F6E49"/>
    <w:rsid w:val="008F703D"/>
    <w:rsid w:val="008F7758"/>
    <w:rsid w:val="008F7876"/>
    <w:rsid w:val="008F79BE"/>
    <w:rsid w:val="008F7B33"/>
    <w:rsid w:val="00900ED5"/>
    <w:rsid w:val="009013B1"/>
    <w:rsid w:val="009015EE"/>
    <w:rsid w:val="00901B1E"/>
    <w:rsid w:val="00901F87"/>
    <w:rsid w:val="00902C6B"/>
    <w:rsid w:val="00902D7E"/>
    <w:rsid w:val="00903119"/>
    <w:rsid w:val="0090320C"/>
    <w:rsid w:val="009040AF"/>
    <w:rsid w:val="009078A8"/>
    <w:rsid w:val="00910046"/>
    <w:rsid w:val="00910091"/>
    <w:rsid w:val="00910E2F"/>
    <w:rsid w:val="00911C99"/>
    <w:rsid w:val="00911CE7"/>
    <w:rsid w:val="00912871"/>
    <w:rsid w:val="00915C9A"/>
    <w:rsid w:val="009164BE"/>
    <w:rsid w:val="0091658B"/>
    <w:rsid w:val="0091685C"/>
    <w:rsid w:val="00916D4B"/>
    <w:rsid w:val="00917C1F"/>
    <w:rsid w:val="00920F37"/>
    <w:rsid w:val="00921463"/>
    <w:rsid w:val="00922175"/>
    <w:rsid w:val="00923796"/>
    <w:rsid w:val="009249F2"/>
    <w:rsid w:val="00925719"/>
    <w:rsid w:val="00925A84"/>
    <w:rsid w:val="00925CF2"/>
    <w:rsid w:val="00925F0E"/>
    <w:rsid w:val="00926AD0"/>
    <w:rsid w:val="009314B1"/>
    <w:rsid w:val="00931D51"/>
    <w:rsid w:val="00932A05"/>
    <w:rsid w:val="00932E84"/>
    <w:rsid w:val="009334A1"/>
    <w:rsid w:val="00934209"/>
    <w:rsid w:val="009348AC"/>
    <w:rsid w:val="00935736"/>
    <w:rsid w:val="00935EF2"/>
    <w:rsid w:val="0093620D"/>
    <w:rsid w:val="0093715A"/>
    <w:rsid w:val="009372A0"/>
    <w:rsid w:val="00940027"/>
    <w:rsid w:val="00940CF7"/>
    <w:rsid w:val="00940EE6"/>
    <w:rsid w:val="00940FAD"/>
    <w:rsid w:val="0094104E"/>
    <w:rsid w:val="009411D5"/>
    <w:rsid w:val="009412C0"/>
    <w:rsid w:val="009413BA"/>
    <w:rsid w:val="00942EAE"/>
    <w:rsid w:val="00943609"/>
    <w:rsid w:val="00945BC9"/>
    <w:rsid w:val="009471B9"/>
    <w:rsid w:val="00947BCE"/>
    <w:rsid w:val="00950340"/>
    <w:rsid w:val="00950B00"/>
    <w:rsid w:val="00950F20"/>
    <w:rsid w:val="00950FDE"/>
    <w:rsid w:val="00951D55"/>
    <w:rsid w:val="0095273E"/>
    <w:rsid w:val="00952B50"/>
    <w:rsid w:val="00953008"/>
    <w:rsid w:val="009530A7"/>
    <w:rsid w:val="00953309"/>
    <w:rsid w:val="00954701"/>
    <w:rsid w:val="00954BC9"/>
    <w:rsid w:val="009557EA"/>
    <w:rsid w:val="00956A50"/>
    <w:rsid w:val="0096075C"/>
    <w:rsid w:val="00960AE4"/>
    <w:rsid w:val="009621BE"/>
    <w:rsid w:val="00963AB7"/>
    <w:rsid w:val="0096443E"/>
    <w:rsid w:val="009646F7"/>
    <w:rsid w:val="009651A5"/>
    <w:rsid w:val="00965839"/>
    <w:rsid w:val="00966081"/>
    <w:rsid w:val="00966C9D"/>
    <w:rsid w:val="00967246"/>
    <w:rsid w:val="00967550"/>
    <w:rsid w:val="00967648"/>
    <w:rsid w:val="00967B01"/>
    <w:rsid w:val="00967BE6"/>
    <w:rsid w:val="00967D3B"/>
    <w:rsid w:val="00971DC9"/>
    <w:rsid w:val="009726EA"/>
    <w:rsid w:val="00973965"/>
    <w:rsid w:val="00974178"/>
    <w:rsid w:val="00974960"/>
    <w:rsid w:val="00974E1A"/>
    <w:rsid w:val="009753BB"/>
    <w:rsid w:val="009756F5"/>
    <w:rsid w:val="00975D2F"/>
    <w:rsid w:val="00976BAD"/>
    <w:rsid w:val="00976E2A"/>
    <w:rsid w:val="00976F96"/>
    <w:rsid w:val="00977266"/>
    <w:rsid w:val="00977D16"/>
    <w:rsid w:val="00980BAF"/>
    <w:rsid w:val="009812E5"/>
    <w:rsid w:val="009814B0"/>
    <w:rsid w:val="00981FA1"/>
    <w:rsid w:val="00983CF6"/>
    <w:rsid w:val="00984EF9"/>
    <w:rsid w:val="009861FC"/>
    <w:rsid w:val="00986707"/>
    <w:rsid w:val="00986E24"/>
    <w:rsid w:val="009902CD"/>
    <w:rsid w:val="00990A1F"/>
    <w:rsid w:val="00990CB2"/>
    <w:rsid w:val="009912F0"/>
    <w:rsid w:val="009914AA"/>
    <w:rsid w:val="00991B64"/>
    <w:rsid w:val="00992770"/>
    <w:rsid w:val="00992795"/>
    <w:rsid w:val="009928B7"/>
    <w:rsid w:val="00994431"/>
    <w:rsid w:val="00994C80"/>
    <w:rsid w:val="00994DD3"/>
    <w:rsid w:val="009952EA"/>
    <w:rsid w:val="00997169"/>
    <w:rsid w:val="0099749A"/>
    <w:rsid w:val="00997975"/>
    <w:rsid w:val="009A062B"/>
    <w:rsid w:val="009A08EC"/>
    <w:rsid w:val="009A18DD"/>
    <w:rsid w:val="009A18E7"/>
    <w:rsid w:val="009A1A8A"/>
    <w:rsid w:val="009A2621"/>
    <w:rsid w:val="009A2CAE"/>
    <w:rsid w:val="009A3106"/>
    <w:rsid w:val="009A37CA"/>
    <w:rsid w:val="009A4311"/>
    <w:rsid w:val="009A4996"/>
    <w:rsid w:val="009A4BD3"/>
    <w:rsid w:val="009A5A6C"/>
    <w:rsid w:val="009A6027"/>
    <w:rsid w:val="009A604F"/>
    <w:rsid w:val="009A75A0"/>
    <w:rsid w:val="009A7CAD"/>
    <w:rsid w:val="009B0176"/>
    <w:rsid w:val="009B0FC6"/>
    <w:rsid w:val="009B3039"/>
    <w:rsid w:val="009B3D88"/>
    <w:rsid w:val="009B3F21"/>
    <w:rsid w:val="009B43B6"/>
    <w:rsid w:val="009B4AED"/>
    <w:rsid w:val="009B4E8F"/>
    <w:rsid w:val="009B4F48"/>
    <w:rsid w:val="009B51B9"/>
    <w:rsid w:val="009B5FE3"/>
    <w:rsid w:val="009B687C"/>
    <w:rsid w:val="009B6A1D"/>
    <w:rsid w:val="009C0370"/>
    <w:rsid w:val="009C1067"/>
    <w:rsid w:val="009C15BB"/>
    <w:rsid w:val="009C1DFB"/>
    <w:rsid w:val="009C2621"/>
    <w:rsid w:val="009C2BFF"/>
    <w:rsid w:val="009C4A8A"/>
    <w:rsid w:val="009C6CC8"/>
    <w:rsid w:val="009D0003"/>
    <w:rsid w:val="009D05F5"/>
    <w:rsid w:val="009D09E1"/>
    <w:rsid w:val="009D0B58"/>
    <w:rsid w:val="009D1191"/>
    <w:rsid w:val="009D13AD"/>
    <w:rsid w:val="009D24A9"/>
    <w:rsid w:val="009D36AB"/>
    <w:rsid w:val="009D36EE"/>
    <w:rsid w:val="009D3751"/>
    <w:rsid w:val="009D3A7D"/>
    <w:rsid w:val="009D3E16"/>
    <w:rsid w:val="009D4A11"/>
    <w:rsid w:val="009D4D99"/>
    <w:rsid w:val="009D5D32"/>
    <w:rsid w:val="009D62AB"/>
    <w:rsid w:val="009D6A76"/>
    <w:rsid w:val="009E094E"/>
    <w:rsid w:val="009E0F9E"/>
    <w:rsid w:val="009E13F6"/>
    <w:rsid w:val="009E1561"/>
    <w:rsid w:val="009E1E3F"/>
    <w:rsid w:val="009E239E"/>
    <w:rsid w:val="009E281F"/>
    <w:rsid w:val="009E29C7"/>
    <w:rsid w:val="009E35AD"/>
    <w:rsid w:val="009E41EA"/>
    <w:rsid w:val="009E48CE"/>
    <w:rsid w:val="009E48FF"/>
    <w:rsid w:val="009E5473"/>
    <w:rsid w:val="009E6E43"/>
    <w:rsid w:val="009E6E82"/>
    <w:rsid w:val="009E72B9"/>
    <w:rsid w:val="009E733F"/>
    <w:rsid w:val="009F0850"/>
    <w:rsid w:val="009F11CB"/>
    <w:rsid w:val="009F173B"/>
    <w:rsid w:val="009F1E85"/>
    <w:rsid w:val="009F1F69"/>
    <w:rsid w:val="009F348D"/>
    <w:rsid w:val="009F3E43"/>
    <w:rsid w:val="009F468E"/>
    <w:rsid w:val="009F4C18"/>
    <w:rsid w:val="009F5992"/>
    <w:rsid w:val="009F65C7"/>
    <w:rsid w:val="009F689D"/>
    <w:rsid w:val="009F68D7"/>
    <w:rsid w:val="009F703E"/>
    <w:rsid w:val="009F73C7"/>
    <w:rsid w:val="009F7948"/>
    <w:rsid w:val="009F798F"/>
    <w:rsid w:val="009F7C47"/>
    <w:rsid w:val="00A001DF"/>
    <w:rsid w:val="00A002DA"/>
    <w:rsid w:val="00A00C8D"/>
    <w:rsid w:val="00A01702"/>
    <w:rsid w:val="00A01745"/>
    <w:rsid w:val="00A02A8C"/>
    <w:rsid w:val="00A03544"/>
    <w:rsid w:val="00A0354F"/>
    <w:rsid w:val="00A03E3A"/>
    <w:rsid w:val="00A04F41"/>
    <w:rsid w:val="00A052D2"/>
    <w:rsid w:val="00A05E47"/>
    <w:rsid w:val="00A061F9"/>
    <w:rsid w:val="00A0708E"/>
    <w:rsid w:val="00A122CA"/>
    <w:rsid w:val="00A12493"/>
    <w:rsid w:val="00A1312E"/>
    <w:rsid w:val="00A13482"/>
    <w:rsid w:val="00A13A29"/>
    <w:rsid w:val="00A140BE"/>
    <w:rsid w:val="00A150EB"/>
    <w:rsid w:val="00A15194"/>
    <w:rsid w:val="00A16559"/>
    <w:rsid w:val="00A16845"/>
    <w:rsid w:val="00A16F87"/>
    <w:rsid w:val="00A17AF9"/>
    <w:rsid w:val="00A17AFE"/>
    <w:rsid w:val="00A20C7E"/>
    <w:rsid w:val="00A21029"/>
    <w:rsid w:val="00A21096"/>
    <w:rsid w:val="00A21211"/>
    <w:rsid w:val="00A21DE8"/>
    <w:rsid w:val="00A2218B"/>
    <w:rsid w:val="00A2258B"/>
    <w:rsid w:val="00A22FB7"/>
    <w:rsid w:val="00A23309"/>
    <w:rsid w:val="00A23D0E"/>
    <w:rsid w:val="00A24017"/>
    <w:rsid w:val="00A240FA"/>
    <w:rsid w:val="00A249E8"/>
    <w:rsid w:val="00A24ABE"/>
    <w:rsid w:val="00A24B53"/>
    <w:rsid w:val="00A258C4"/>
    <w:rsid w:val="00A2592A"/>
    <w:rsid w:val="00A26853"/>
    <w:rsid w:val="00A26B10"/>
    <w:rsid w:val="00A27652"/>
    <w:rsid w:val="00A30222"/>
    <w:rsid w:val="00A30C15"/>
    <w:rsid w:val="00A3103F"/>
    <w:rsid w:val="00A31078"/>
    <w:rsid w:val="00A3416F"/>
    <w:rsid w:val="00A34435"/>
    <w:rsid w:val="00A352EF"/>
    <w:rsid w:val="00A35784"/>
    <w:rsid w:val="00A3671A"/>
    <w:rsid w:val="00A37183"/>
    <w:rsid w:val="00A3778E"/>
    <w:rsid w:val="00A4035A"/>
    <w:rsid w:val="00A42093"/>
    <w:rsid w:val="00A42E42"/>
    <w:rsid w:val="00A444DD"/>
    <w:rsid w:val="00A44A34"/>
    <w:rsid w:val="00A44A54"/>
    <w:rsid w:val="00A44CFB"/>
    <w:rsid w:val="00A452D8"/>
    <w:rsid w:val="00A45E1B"/>
    <w:rsid w:val="00A46146"/>
    <w:rsid w:val="00A46871"/>
    <w:rsid w:val="00A46AF0"/>
    <w:rsid w:val="00A47731"/>
    <w:rsid w:val="00A5002C"/>
    <w:rsid w:val="00A500B5"/>
    <w:rsid w:val="00A50648"/>
    <w:rsid w:val="00A509AF"/>
    <w:rsid w:val="00A50D6F"/>
    <w:rsid w:val="00A524D4"/>
    <w:rsid w:val="00A553F9"/>
    <w:rsid w:val="00A55E5B"/>
    <w:rsid w:val="00A565FC"/>
    <w:rsid w:val="00A56765"/>
    <w:rsid w:val="00A56819"/>
    <w:rsid w:val="00A57E73"/>
    <w:rsid w:val="00A608B4"/>
    <w:rsid w:val="00A61765"/>
    <w:rsid w:val="00A62077"/>
    <w:rsid w:val="00A620CB"/>
    <w:rsid w:val="00A626FC"/>
    <w:rsid w:val="00A63BF4"/>
    <w:rsid w:val="00A64C51"/>
    <w:rsid w:val="00A67ECA"/>
    <w:rsid w:val="00A67FA3"/>
    <w:rsid w:val="00A70BCB"/>
    <w:rsid w:val="00A70CB9"/>
    <w:rsid w:val="00A70DDE"/>
    <w:rsid w:val="00A72CCF"/>
    <w:rsid w:val="00A733D6"/>
    <w:rsid w:val="00A74D16"/>
    <w:rsid w:val="00A751F0"/>
    <w:rsid w:val="00A754F3"/>
    <w:rsid w:val="00A7584C"/>
    <w:rsid w:val="00A77257"/>
    <w:rsid w:val="00A77B2C"/>
    <w:rsid w:val="00A80614"/>
    <w:rsid w:val="00A817D5"/>
    <w:rsid w:val="00A8185C"/>
    <w:rsid w:val="00A81BDA"/>
    <w:rsid w:val="00A8235C"/>
    <w:rsid w:val="00A82554"/>
    <w:rsid w:val="00A829DD"/>
    <w:rsid w:val="00A82E41"/>
    <w:rsid w:val="00A830AC"/>
    <w:rsid w:val="00A83CD0"/>
    <w:rsid w:val="00A84B6A"/>
    <w:rsid w:val="00A84F04"/>
    <w:rsid w:val="00A85073"/>
    <w:rsid w:val="00A855C3"/>
    <w:rsid w:val="00A85916"/>
    <w:rsid w:val="00A862E0"/>
    <w:rsid w:val="00A86313"/>
    <w:rsid w:val="00A86A46"/>
    <w:rsid w:val="00A86F1A"/>
    <w:rsid w:val="00A879BE"/>
    <w:rsid w:val="00A9007E"/>
    <w:rsid w:val="00A90FD6"/>
    <w:rsid w:val="00A921C8"/>
    <w:rsid w:val="00A923EF"/>
    <w:rsid w:val="00A92669"/>
    <w:rsid w:val="00A93050"/>
    <w:rsid w:val="00A93784"/>
    <w:rsid w:val="00A93908"/>
    <w:rsid w:val="00A94BCF"/>
    <w:rsid w:val="00A9675C"/>
    <w:rsid w:val="00A967CD"/>
    <w:rsid w:val="00A9681A"/>
    <w:rsid w:val="00A96912"/>
    <w:rsid w:val="00A96EBD"/>
    <w:rsid w:val="00A9738A"/>
    <w:rsid w:val="00AA121F"/>
    <w:rsid w:val="00AA201F"/>
    <w:rsid w:val="00AA23A8"/>
    <w:rsid w:val="00AA2902"/>
    <w:rsid w:val="00AA2C12"/>
    <w:rsid w:val="00AA489C"/>
    <w:rsid w:val="00AA49F0"/>
    <w:rsid w:val="00AA59B1"/>
    <w:rsid w:val="00AA5C18"/>
    <w:rsid w:val="00AA632A"/>
    <w:rsid w:val="00AA662D"/>
    <w:rsid w:val="00AA6654"/>
    <w:rsid w:val="00AA726D"/>
    <w:rsid w:val="00AB07CF"/>
    <w:rsid w:val="00AB1232"/>
    <w:rsid w:val="00AB25E3"/>
    <w:rsid w:val="00AB2DBD"/>
    <w:rsid w:val="00AB3B6E"/>
    <w:rsid w:val="00AB3D16"/>
    <w:rsid w:val="00AB484F"/>
    <w:rsid w:val="00AB48A4"/>
    <w:rsid w:val="00AB54A1"/>
    <w:rsid w:val="00AB5A06"/>
    <w:rsid w:val="00AB5D32"/>
    <w:rsid w:val="00AB6DB8"/>
    <w:rsid w:val="00AB775C"/>
    <w:rsid w:val="00AC029A"/>
    <w:rsid w:val="00AC2015"/>
    <w:rsid w:val="00AC23A2"/>
    <w:rsid w:val="00AC2579"/>
    <w:rsid w:val="00AC2845"/>
    <w:rsid w:val="00AC2F39"/>
    <w:rsid w:val="00AC3073"/>
    <w:rsid w:val="00AC365E"/>
    <w:rsid w:val="00AC3D20"/>
    <w:rsid w:val="00AC407B"/>
    <w:rsid w:val="00AC43E1"/>
    <w:rsid w:val="00AC564F"/>
    <w:rsid w:val="00AC595B"/>
    <w:rsid w:val="00AC5E95"/>
    <w:rsid w:val="00AC5FF4"/>
    <w:rsid w:val="00AC67D8"/>
    <w:rsid w:val="00AC6889"/>
    <w:rsid w:val="00AC6899"/>
    <w:rsid w:val="00AC70A3"/>
    <w:rsid w:val="00AC72EE"/>
    <w:rsid w:val="00AC7BAA"/>
    <w:rsid w:val="00AD25CD"/>
    <w:rsid w:val="00AD2D1E"/>
    <w:rsid w:val="00AD360D"/>
    <w:rsid w:val="00AD36B6"/>
    <w:rsid w:val="00AD4155"/>
    <w:rsid w:val="00AD6FB4"/>
    <w:rsid w:val="00AD7754"/>
    <w:rsid w:val="00AD7868"/>
    <w:rsid w:val="00AE04C6"/>
    <w:rsid w:val="00AE0777"/>
    <w:rsid w:val="00AE09AB"/>
    <w:rsid w:val="00AE102A"/>
    <w:rsid w:val="00AE1B93"/>
    <w:rsid w:val="00AE2224"/>
    <w:rsid w:val="00AE32A9"/>
    <w:rsid w:val="00AE3454"/>
    <w:rsid w:val="00AE34C6"/>
    <w:rsid w:val="00AE35A5"/>
    <w:rsid w:val="00AE3CD6"/>
    <w:rsid w:val="00AE41E3"/>
    <w:rsid w:val="00AE4210"/>
    <w:rsid w:val="00AE5835"/>
    <w:rsid w:val="00AE6107"/>
    <w:rsid w:val="00AE72D9"/>
    <w:rsid w:val="00AE74D9"/>
    <w:rsid w:val="00AF1002"/>
    <w:rsid w:val="00AF1130"/>
    <w:rsid w:val="00AF323F"/>
    <w:rsid w:val="00AF39E3"/>
    <w:rsid w:val="00AF4179"/>
    <w:rsid w:val="00AF41B7"/>
    <w:rsid w:val="00AF4722"/>
    <w:rsid w:val="00AF4DBA"/>
    <w:rsid w:val="00AF5161"/>
    <w:rsid w:val="00AF52CD"/>
    <w:rsid w:val="00AF5732"/>
    <w:rsid w:val="00AF59FB"/>
    <w:rsid w:val="00AF690A"/>
    <w:rsid w:val="00AF7737"/>
    <w:rsid w:val="00B0006E"/>
    <w:rsid w:val="00B0011C"/>
    <w:rsid w:val="00B00B9B"/>
    <w:rsid w:val="00B011B6"/>
    <w:rsid w:val="00B01A55"/>
    <w:rsid w:val="00B01B79"/>
    <w:rsid w:val="00B02C4D"/>
    <w:rsid w:val="00B02D71"/>
    <w:rsid w:val="00B02DDB"/>
    <w:rsid w:val="00B03080"/>
    <w:rsid w:val="00B0325E"/>
    <w:rsid w:val="00B043F8"/>
    <w:rsid w:val="00B0495B"/>
    <w:rsid w:val="00B04A16"/>
    <w:rsid w:val="00B05846"/>
    <w:rsid w:val="00B05B0B"/>
    <w:rsid w:val="00B05FFA"/>
    <w:rsid w:val="00B06523"/>
    <w:rsid w:val="00B06667"/>
    <w:rsid w:val="00B072D0"/>
    <w:rsid w:val="00B0733A"/>
    <w:rsid w:val="00B07C31"/>
    <w:rsid w:val="00B07E2E"/>
    <w:rsid w:val="00B10051"/>
    <w:rsid w:val="00B10452"/>
    <w:rsid w:val="00B10E69"/>
    <w:rsid w:val="00B11BE2"/>
    <w:rsid w:val="00B12620"/>
    <w:rsid w:val="00B12A14"/>
    <w:rsid w:val="00B12D69"/>
    <w:rsid w:val="00B13052"/>
    <w:rsid w:val="00B13B8F"/>
    <w:rsid w:val="00B13F7D"/>
    <w:rsid w:val="00B1531C"/>
    <w:rsid w:val="00B15E14"/>
    <w:rsid w:val="00B17042"/>
    <w:rsid w:val="00B1707A"/>
    <w:rsid w:val="00B17E06"/>
    <w:rsid w:val="00B20BB1"/>
    <w:rsid w:val="00B20C7F"/>
    <w:rsid w:val="00B21629"/>
    <w:rsid w:val="00B217B7"/>
    <w:rsid w:val="00B217C3"/>
    <w:rsid w:val="00B222DF"/>
    <w:rsid w:val="00B227A3"/>
    <w:rsid w:val="00B227B1"/>
    <w:rsid w:val="00B23ACD"/>
    <w:rsid w:val="00B24627"/>
    <w:rsid w:val="00B246DE"/>
    <w:rsid w:val="00B25713"/>
    <w:rsid w:val="00B25A0D"/>
    <w:rsid w:val="00B25D94"/>
    <w:rsid w:val="00B262B2"/>
    <w:rsid w:val="00B315FF"/>
    <w:rsid w:val="00B32FE8"/>
    <w:rsid w:val="00B33167"/>
    <w:rsid w:val="00B3392A"/>
    <w:rsid w:val="00B34213"/>
    <w:rsid w:val="00B34912"/>
    <w:rsid w:val="00B34A36"/>
    <w:rsid w:val="00B34A68"/>
    <w:rsid w:val="00B351A1"/>
    <w:rsid w:val="00B35868"/>
    <w:rsid w:val="00B35E44"/>
    <w:rsid w:val="00B36F22"/>
    <w:rsid w:val="00B3726B"/>
    <w:rsid w:val="00B3727C"/>
    <w:rsid w:val="00B3743D"/>
    <w:rsid w:val="00B40014"/>
    <w:rsid w:val="00B40B4A"/>
    <w:rsid w:val="00B41AA2"/>
    <w:rsid w:val="00B42FE3"/>
    <w:rsid w:val="00B430A1"/>
    <w:rsid w:val="00B46396"/>
    <w:rsid w:val="00B50C41"/>
    <w:rsid w:val="00B51D8D"/>
    <w:rsid w:val="00B52014"/>
    <w:rsid w:val="00B53CFE"/>
    <w:rsid w:val="00B54893"/>
    <w:rsid w:val="00B54AB0"/>
    <w:rsid w:val="00B551BE"/>
    <w:rsid w:val="00B55BD3"/>
    <w:rsid w:val="00B5614E"/>
    <w:rsid w:val="00B57107"/>
    <w:rsid w:val="00B60ED3"/>
    <w:rsid w:val="00B61765"/>
    <w:rsid w:val="00B61ADD"/>
    <w:rsid w:val="00B61B4F"/>
    <w:rsid w:val="00B626C1"/>
    <w:rsid w:val="00B628C8"/>
    <w:rsid w:val="00B62FA8"/>
    <w:rsid w:val="00B6357D"/>
    <w:rsid w:val="00B637F2"/>
    <w:rsid w:val="00B644EF"/>
    <w:rsid w:val="00B64549"/>
    <w:rsid w:val="00B645A0"/>
    <w:rsid w:val="00B65216"/>
    <w:rsid w:val="00B660ED"/>
    <w:rsid w:val="00B664A5"/>
    <w:rsid w:val="00B66BAB"/>
    <w:rsid w:val="00B717F0"/>
    <w:rsid w:val="00B738C9"/>
    <w:rsid w:val="00B74518"/>
    <w:rsid w:val="00B74644"/>
    <w:rsid w:val="00B74838"/>
    <w:rsid w:val="00B74A8D"/>
    <w:rsid w:val="00B75DDD"/>
    <w:rsid w:val="00B75E15"/>
    <w:rsid w:val="00B75F8F"/>
    <w:rsid w:val="00B76151"/>
    <w:rsid w:val="00B77878"/>
    <w:rsid w:val="00B8041C"/>
    <w:rsid w:val="00B8253F"/>
    <w:rsid w:val="00B827A3"/>
    <w:rsid w:val="00B82FFD"/>
    <w:rsid w:val="00B83522"/>
    <w:rsid w:val="00B83B5C"/>
    <w:rsid w:val="00B842EC"/>
    <w:rsid w:val="00B8475C"/>
    <w:rsid w:val="00B848EA"/>
    <w:rsid w:val="00B84E06"/>
    <w:rsid w:val="00B858B4"/>
    <w:rsid w:val="00B87020"/>
    <w:rsid w:val="00B8710F"/>
    <w:rsid w:val="00B87132"/>
    <w:rsid w:val="00B873E5"/>
    <w:rsid w:val="00B87EA4"/>
    <w:rsid w:val="00B9075E"/>
    <w:rsid w:val="00B91DFC"/>
    <w:rsid w:val="00B922A2"/>
    <w:rsid w:val="00B92713"/>
    <w:rsid w:val="00B934A8"/>
    <w:rsid w:val="00B93E44"/>
    <w:rsid w:val="00B94982"/>
    <w:rsid w:val="00B95E1E"/>
    <w:rsid w:val="00B96460"/>
    <w:rsid w:val="00B9716F"/>
    <w:rsid w:val="00B974E1"/>
    <w:rsid w:val="00B97F0F"/>
    <w:rsid w:val="00BA0090"/>
    <w:rsid w:val="00BA06E0"/>
    <w:rsid w:val="00BA0F6E"/>
    <w:rsid w:val="00BA10B7"/>
    <w:rsid w:val="00BA1563"/>
    <w:rsid w:val="00BA159A"/>
    <w:rsid w:val="00BA217E"/>
    <w:rsid w:val="00BA2376"/>
    <w:rsid w:val="00BA2CC5"/>
    <w:rsid w:val="00BA2D74"/>
    <w:rsid w:val="00BA35B5"/>
    <w:rsid w:val="00BA6070"/>
    <w:rsid w:val="00BA62B6"/>
    <w:rsid w:val="00BA68AE"/>
    <w:rsid w:val="00BA6BBC"/>
    <w:rsid w:val="00BA7C30"/>
    <w:rsid w:val="00BB16FD"/>
    <w:rsid w:val="00BB27D4"/>
    <w:rsid w:val="00BB3CC3"/>
    <w:rsid w:val="00BB448A"/>
    <w:rsid w:val="00BB4EAA"/>
    <w:rsid w:val="00BB5529"/>
    <w:rsid w:val="00BB5E7E"/>
    <w:rsid w:val="00BB70A8"/>
    <w:rsid w:val="00BC0343"/>
    <w:rsid w:val="00BC0505"/>
    <w:rsid w:val="00BC25E5"/>
    <w:rsid w:val="00BC2979"/>
    <w:rsid w:val="00BC2ED9"/>
    <w:rsid w:val="00BC3154"/>
    <w:rsid w:val="00BC3F00"/>
    <w:rsid w:val="00BC51D0"/>
    <w:rsid w:val="00BC5697"/>
    <w:rsid w:val="00BC5BDB"/>
    <w:rsid w:val="00BC60A5"/>
    <w:rsid w:val="00BC68C4"/>
    <w:rsid w:val="00BC6A48"/>
    <w:rsid w:val="00BC7F2E"/>
    <w:rsid w:val="00BD0CB0"/>
    <w:rsid w:val="00BD16F0"/>
    <w:rsid w:val="00BD16F8"/>
    <w:rsid w:val="00BD1932"/>
    <w:rsid w:val="00BD3407"/>
    <w:rsid w:val="00BD3BDF"/>
    <w:rsid w:val="00BD493F"/>
    <w:rsid w:val="00BD4D3A"/>
    <w:rsid w:val="00BD4DB5"/>
    <w:rsid w:val="00BD4E3E"/>
    <w:rsid w:val="00BD583F"/>
    <w:rsid w:val="00BD5957"/>
    <w:rsid w:val="00BD5A49"/>
    <w:rsid w:val="00BD60F2"/>
    <w:rsid w:val="00BD68CB"/>
    <w:rsid w:val="00BD70EE"/>
    <w:rsid w:val="00BD7EC7"/>
    <w:rsid w:val="00BE02DC"/>
    <w:rsid w:val="00BE05EA"/>
    <w:rsid w:val="00BE0F67"/>
    <w:rsid w:val="00BE125A"/>
    <w:rsid w:val="00BE1495"/>
    <w:rsid w:val="00BE2F3B"/>
    <w:rsid w:val="00BE3FBC"/>
    <w:rsid w:val="00BE490F"/>
    <w:rsid w:val="00BE5BE2"/>
    <w:rsid w:val="00BE6BF1"/>
    <w:rsid w:val="00BE709B"/>
    <w:rsid w:val="00BE72B5"/>
    <w:rsid w:val="00BE7B4B"/>
    <w:rsid w:val="00BF0392"/>
    <w:rsid w:val="00BF1132"/>
    <w:rsid w:val="00BF1616"/>
    <w:rsid w:val="00BF1981"/>
    <w:rsid w:val="00BF1A89"/>
    <w:rsid w:val="00BF22A7"/>
    <w:rsid w:val="00BF4979"/>
    <w:rsid w:val="00BF5C05"/>
    <w:rsid w:val="00BF5D58"/>
    <w:rsid w:val="00BF63EC"/>
    <w:rsid w:val="00BF660A"/>
    <w:rsid w:val="00BF724E"/>
    <w:rsid w:val="00BF74AF"/>
    <w:rsid w:val="00BF7A4C"/>
    <w:rsid w:val="00BF7E6F"/>
    <w:rsid w:val="00C000FE"/>
    <w:rsid w:val="00C01100"/>
    <w:rsid w:val="00C01C4B"/>
    <w:rsid w:val="00C02161"/>
    <w:rsid w:val="00C02211"/>
    <w:rsid w:val="00C0252E"/>
    <w:rsid w:val="00C02BCA"/>
    <w:rsid w:val="00C03E0A"/>
    <w:rsid w:val="00C045C5"/>
    <w:rsid w:val="00C04723"/>
    <w:rsid w:val="00C05245"/>
    <w:rsid w:val="00C05D31"/>
    <w:rsid w:val="00C05F94"/>
    <w:rsid w:val="00C063F5"/>
    <w:rsid w:val="00C0687A"/>
    <w:rsid w:val="00C07F50"/>
    <w:rsid w:val="00C10828"/>
    <w:rsid w:val="00C10AD0"/>
    <w:rsid w:val="00C1151E"/>
    <w:rsid w:val="00C1227E"/>
    <w:rsid w:val="00C12D3B"/>
    <w:rsid w:val="00C13975"/>
    <w:rsid w:val="00C1469D"/>
    <w:rsid w:val="00C166EC"/>
    <w:rsid w:val="00C16894"/>
    <w:rsid w:val="00C16F7E"/>
    <w:rsid w:val="00C179CD"/>
    <w:rsid w:val="00C21CEB"/>
    <w:rsid w:val="00C22D61"/>
    <w:rsid w:val="00C23F40"/>
    <w:rsid w:val="00C24234"/>
    <w:rsid w:val="00C24765"/>
    <w:rsid w:val="00C25243"/>
    <w:rsid w:val="00C25394"/>
    <w:rsid w:val="00C269D6"/>
    <w:rsid w:val="00C2728C"/>
    <w:rsid w:val="00C278F6"/>
    <w:rsid w:val="00C3108F"/>
    <w:rsid w:val="00C312B0"/>
    <w:rsid w:val="00C3140E"/>
    <w:rsid w:val="00C315E6"/>
    <w:rsid w:val="00C31A91"/>
    <w:rsid w:val="00C327CC"/>
    <w:rsid w:val="00C332F1"/>
    <w:rsid w:val="00C33CA0"/>
    <w:rsid w:val="00C344E9"/>
    <w:rsid w:val="00C34AE1"/>
    <w:rsid w:val="00C3509D"/>
    <w:rsid w:val="00C350AE"/>
    <w:rsid w:val="00C35C58"/>
    <w:rsid w:val="00C35C84"/>
    <w:rsid w:val="00C36DB4"/>
    <w:rsid w:val="00C42BCC"/>
    <w:rsid w:val="00C435FE"/>
    <w:rsid w:val="00C438C8"/>
    <w:rsid w:val="00C43B44"/>
    <w:rsid w:val="00C442D2"/>
    <w:rsid w:val="00C446E1"/>
    <w:rsid w:val="00C45C47"/>
    <w:rsid w:val="00C45DBA"/>
    <w:rsid w:val="00C46DA0"/>
    <w:rsid w:val="00C4726B"/>
    <w:rsid w:val="00C47CE8"/>
    <w:rsid w:val="00C47F9F"/>
    <w:rsid w:val="00C50049"/>
    <w:rsid w:val="00C50122"/>
    <w:rsid w:val="00C518EE"/>
    <w:rsid w:val="00C51CC6"/>
    <w:rsid w:val="00C51E3F"/>
    <w:rsid w:val="00C51FE7"/>
    <w:rsid w:val="00C52140"/>
    <w:rsid w:val="00C526EE"/>
    <w:rsid w:val="00C52C0A"/>
    <w:rsid w:val="00C52C0B"/>
    <w:rsid w:val="00C52FA3"/>
    <w:rsid w:val="00C55230"/>
    <w:rsid w:val="00C61D8E"/>
    <w:rsid w:val="00C62D12"/>
    <w:rsid w:val="00C62DBE"/>
    <w:rsid w:val="00C62DED"/>
    <w:rsid w:val="00C6338D"/>
    <w:rsid w:val="00C63A27"/>
    <w:rsid w:val="00C63CD6"/>
    <w:rsid w:val="00C63E28"/>
    <w:rsid w:val="00C6418D"/>
    <w:rsid w:val="00C642A6"/>
    <w:rsid w:val="00C64616"/>
    <w:rsid w:val="00C648CC"/>
    <w:rsid w:val="00C64E06"/>
    <w:rsid w:val="00C64E72"/>
    <w:rsid w:val="00C64F0E"/>
    <w:rsid w:val="00C65DB1"/>
    <w:rsid w:val="00C66AB0"/>
    <w:rsid w:val="00C66B83"/>
    <w:rsid w:val="00C67305"/>
    <w:rsid w:val="00C67728"/>
    <w:rsid w:val="00C67A74"/>
    <w:rsid w:val="00C67A9E"/>
    <w:rsid w:val="00C706A9"/>
    <w:rsid w:val="00C70805"/>
    <w:rsid w:val="00C72642"/>
    <w:rsid w:val="00C72937"/>
    <w:rsid w:val="00C72E8D"/>
    <w:rsid w:val="00C73795"/>
    <w:rsid w:val="00C758EC"/>
    <w:rsid w:val="00C76276"/>
    <w:rsid w:val="00C762E9"/>
    <w:rsid w:val="00C77A7B"/>
    <w:rsid w:val="00C77B97"/>
    <w:rsid w:val="00C80D06"/>
    <w:rsid w:val="00C81B38"/>
    <w:rsid w:val="00C82063"/>
    <w:rsid w:val="00C822E2"/>
    <w:rsid w:val="00C82909"/>
    <w:rsid w:val="00C8570E"/>
    <w:rsid w:val="00C86A77"/>
    <w:rsid w:val="00C86FD9"/>
    <w:rsid w:val="00C870A0"/>
    <w:rsid w:val="00C871EA"/>
    <w:rsid w:val="00C87642"/>
    <w:rsid w:val="00C90C22"/>
    <w:rsid w:val="00C90D03"/>
    <w:rsid w:val="00C91287"/>
    <w:rsid w:val="00C912DE"/>
    <w:rsid w:val="00C91A00"/>
    <w:rsid w:val="00C91C13"/>
    <w:rsid w:val="00C924C3"/>
    <w:rsid w:val="00C93375"/>
    <w:rsid w:val="00C93545"/>
    <w:rsid w:val="00C93C36"/>
    <w:rsid w:val="00C950EA"/>
    <w:rsid w:val="00C9617F"/>
    <w:rsid w:val="00C96A6B"/>
    <w:rsid w:val="00C97B07"/>
    <w:rsid w:val="00C97CAD"/>
    <w:rsid w:val="00C97FE9"/>
    <w:rsid w:val="00CA00A2"/>
    <w:rsid w:val="00CA00C4"/>
    <w:rsid w:val="00CA05CC"/>
    <w:rsid w:val="00CA0666"/>
    <w:rsid w:val="00CA212E"/>
    <w:rsid w:val="00CA26DC"/>
    <w:rsid w:val="00CA2F68"/>
    <w:rsid w:val="00CA3498"/>
    <w:rsid w:val="00CA4529"/>
    <w:rsid w:val="00CA4622"/>
    <w:rsid w:val="00CA66ED"/>
    <w:rsid w:val="00CA6719"/>
    <w:rsid w:val="00CA6A13"/>
    <w:rsid w:val="00CA6F7D"/>
    <w:rsid w:val="00CA76D5"/>
    <w:rsid w:val="00CA7A23"/>
    <w:rsid w:val="00CB13E5"/>
    <w:rsid w:val="00CB144A"/>
    <w:rsid w:val="00CB1DC5"/>
    <w:rsid w:val="00CB1DF7"/>
    <w:rsid w:val="00CB33A3"/>
    <w:rsid w:val="00CB3D9F"/>
    <w:rsid w:val="00CB54B2"/>
    <w:rsid w:val="00CB7629"/>
    <w:rsid w:val="00CB77F9"/>
    <w:rsid w:val="00CC1E2E"/>
    <w:rsid w:val="00CC1F3A"/>
    <w:rsid w:val="00CC24DA"/>
    <w:rsid w:val="00CC33A3"/>
    <w:rsid w:val="00CC36E2"/>
    <w:rsid w:val="00CC4044"/>
    <w:rsid w:val="00CC4A17"/>
    <w:rsid w:val="00CC4C34"/>
    <w:rsid w:val="00CC51E7"/>
    <w:rsid w:val="00CC5A55"/>
    <w:rsid w:val="00CC6F7C"/>
    <w:rsid w:val="00CC7B77"/>
    <w:rsid w:val="00CC7BF9"/>
    <w:rsid w:val="00CC7D17"/>
    <w:rsid w:val="00CC7D97"/>
    <w:rsid w:val="00CD0594"/>
    <w:rsid w:val="00CD1B05"/>
    <w:rsid w:val="00CD292D"/>
    <w:rsid w:val="00CD2CA2"/>
    <w:rsid w:val="00CD3997"/>
    <w:rsid w:val="00CD3C8B"/>
    <w:rsid w:val="00CD537E"/>
    <w:rsid w:val="00CD550D"/>
    <w:rsid w:val="00CD5727"/>
    <w:rsid w:val="00CD5AF3"/>
    <w:rsid w:val="00CD5C3A"/>
    <w:rsid w:val="00CE01BD"/>
    <w:rsid w:val="00CE16CD"/>
    <w:rsid w:val="00CE2252"/>
    <w:rsid w:val="00CE2654"/>
    <w:rsid w:val="00CE2971"/>
    <w:rsid w:val="00CE3904"/>
    <w:rsid w:val="00CE4426"/>
    <w:rsid w:val="00CE5166"/>
    <w:rsid w:val="00CE64AB"/>
    <w:rsid w:val="00CE65DA"/>
    <w:rsid w:val="00CE6703"/>
    <w:rsid w:val="00CE6946"/>
    <w:rsid w:val="00CF11BD"/>
    <w:rsid w:val="00CF1280"/>
    <w:rsid w:val="00CF203D"/>
    <w:rsid w:val="00CF26D1"/>
    <w:rsid w:val="00CF3280"/>
    <w:rsid w:val="00CF4418"/>
    <w:rsid w:val="00CF5939"/>
    <w:rsid w:val="00CF661D"/>
    <w:rsid w:val="00CF7DA1"/>
    <w:rsid w:val="00D00C92"/>
    <w:rsid w:val="00D01161"/>
    <w:rsid w:val="00D02675"/>
    <w:rsid w:val="00D02A6A"/>
    <w:rsid w:val="00D02B2B"/>
    <w:rsid w:val="00D02C40"/>
    <w:rsid w:val="00D02C68"/>
    <w:rsid w:val="00D02C6C"/>
    <w:rsid w:val="00D039D5"/>
    <w:rsid w:val="00D03FD2"/>
    <w:rsid w:val="00D042E4"/>
    <w:rsid w:val="00D04E2F"/>
    <w:rsid w:val="00D054B3"/>
    <w:rsid w:val="00D05555"/>
    <w:rsid w:val="00D0591A"/>
    <w:rsid w:val="00D05CF3"/>
    <w:rsid w:val="00D05EB1"/>
    <w:rsid w:val="00D06074"/>
    <w:rsid w:val="00D06714"/>
    <w:rsid w:val="00D06B2A"/>
    <w:rsid w:val="00D06BB0"/>
    <w:rsid w:val="00D10488"/>
    <w:rsid w:val="00D1419A"/>
    <w:rsid w:val="00D14A0F"/>
    <w:rsid w:val="00D14E7B"/>
    <w:rsid w:val="00D15429"/>
    <w:rsid w:val="00D16B12"/>
    <w:rsid w:val="00D174E9"/>
    <w:rsid w:val="00D20D62"/>
    <w:rsid w:val="00D20F6A"/>
    <w:rsid w:val="00D22010"/>
    <w:rsid w:val="00D2262E"/>
    <w:rsid w:val="00D2290F"/>
    <w:rsid w:val="00D246F1"/>
    <w:rsid w:val="00D26AB9"/>
    <w:rsid w:val="00D26B74"/>
    <w:rsid w:val="00D26F04"/>
    <w:rsid w:val="00D31737"/>
    <w:rsid w:val="00D31C30"/>
    <w:rsid w:val="00D32BB9"/>
    <w:rsid w:val="00D33041"/>
    <w:rsid w:val="00D33783"/>
    <w:rsid w:val="00D33AE4"/>
    <w:rsid w:val="00D353AD"/>
    <w:rsid w:val="00D35440"/>
    <w:rsid w:val="00D36053"/>
    <w:rsid w:val="00D36B9D"/>
    <w:rsid w:val="00D36CAC"/>
    <w:rsid w:val="00D40CE6"/>
    <w:rsid w:val="00D40EE7"/>
    <w:rsid w:val="00D41119"/>
    <w:rsid w:val="00D4156E"/>
    <w:rsid w:val="00D41A9A"/>
    <w:rsid w:val="00D42BF7"/>
    <w:rsid w:val="00D42D9D"/>
    <w:rsid w:val="00D42EBB"/>
    <w:rsid w:val="00D445BE"/>
    <w:rsid w:val="00D44867"/>
    <w:rsid w:val="00D45C1C"/>
    <w:rsid w:val="00D460E3"/>
    <w:rsid w:val="00D46968"/>
    <w:rsid w:val="00D46A3E"/>
    <w:rsid w:val="00D47128"/>
    <w:rsid w:val="00D47142"/>
    <w:rsid w:val="00D47855"/>
    <w:rsid w:val="00D50B74"/>
    <w:rsid w:val="00D50E7C"/>
    <w:rsid w:val="00D51A07"/>
    <w:rsid w:val="00D51D11"/>
    <w:rsid w:val="00D51DB6"/>
    <w:rsid w:val="00D52659"/>
    <w:rsid w:val="00D5270D"/>
    <w:rsid w:val="00D5377C"/>
    <w:rsid w:val="00D54072"/>
    <w:rsid w:val="00D5492E"/>
    <w:rsid w:val="00D54A52"/>
    <w:rsid w:val="00D54B96"/>
    <w:rsid w:val="00D54C9A"/>
    <w:rsid w:val="00D5510E"/>
    <w:rsid w:val="00D559EE"/>
    <w:rsid w:val="00D55D90"/>
    <w:rsid w:val="00D560C4"/>
    <w:rsid w:val="00D56CBD"/>
    <w:rsid w:val="00D6000E"/>
    <w:rsid w:val="00D605F6"/>
    <w:rsid w:val="00D60D77"/>
    <w:rsid w:val="00D62271"/>
    <w:rsid w:val="00D647B5"/>
    <w:rsid w:val="00D64A5D"/>
    <w:rsid w:val="00D6662D"/>
    <w:rsid w:val="00D6685E"/>
    <w:rsid w:val="00D671CA"/>
    <w:rsid w:val="00D6771A"/>
    <w:rsid w:val="00D67865"/>
    <w:rsid w:val="00D704A1"/>
    <w:rsid w:val="00D70744"/>
    <w:rsid w:val="00D71546"/>
    <w:rsid w:val="00D71A03"/>
    <w:rsid w:val="00D72165"/>
    <w:rsid w:val="00D7246B"/>
    <w:rsid w:val="00D72906"/>
    <w:rsid w:val="00D73E48"/>
    <w:rsid w:val="00D74951"/>
    <w:rsid w:val="00D754BD"/>
    <w:rsid w:val="00D754CD"/>
    <w:rsid w:val="00D75A2D"/>
    <w:rsid w:val="00D75E8B"/>
    <w:rsid w:val="00D760CF"/>
    <w:rsid w:val="00D76E6D"/>
    <w:rsid w:val="00D77695"/>
    <w:rsid w:val="00D82043"/>
    <w:rsid w:val="00D82E01"/>
    <w:rsid w:val="00D83B7B"/>
    <w:rsid w:val="00D860FE"/>
    <w:rsid w:val="00D867F4"/>
    <w:rsid w:val="00D86E39"/>
    <w:rsid w:val="00D872FA"/>
    <w:rsid w:val="00D877C7"/>
    <w:rsid w:val="00D87C75"/>
    <w:rsid w:val="00D87E3A"/>
    <w:rsid w:val="00D90150"/>
    <w:rsid w:val="00D9029A"/>
    <w:rsid w:val="00D903DA"/>
    <w:rsid w:val="00D903ED"/>
    <w:rsid w:val="00D91519"/>
    <w:rsid w:val="00D92D9E"/>
    <w:rsid w:val="00D9515C"/>
    <w:rsid w:val="00D96CDA"/>
    <w:rsid w:val="00D97F10"/>
    <w:rsid w:val="00DA0C6E"/>
    <w:rsid w:val="00DA0E8D"/>
    <w:rsid w:val="00DA1281"/>
    <w:rsid w:val="00DA2D05"/>
    <w:rsid w:val="00DA3BD5"/>
    <w:rsid w:val="00DA46E6"/>
    <w:rsid w:val="00DA5B6E"/>
    <w:rsid w:val="00DA625F"/>
    <w:rsid w:val="00DA675D"/>
    <w:rsid w:val="00DA6C2F"/>
    <w:rsid w:val="00DB0A74"/>
    <w:rsid w:val="00DB0C99"/>
    <w:rsid w:val="00DB172B"/>
    <w:rsid w:val="00DB2463"/>
    <w:rsid w:val="00DB2A69"/>
    <w:rsid w:val="00DB360F"/>
    <w:rsid w:val="00DB389F"/>
    <w:rsid w:val="00DB38B6"/>
    <w:rsid w:val="00DB46BA"/>
    <w:rsid w:val="00DB4865"/>
    <w:rsid w:val="00DB4DA0"/>
    <w:rsid w:val="00DB4F23"/>
    <w:rsid w:val="00DB60EA"/>
    <w:rsid w:val="00DB63AD"/>
    <w:rsid w:val="00DB69AE"/>
    <w:rsid w:val="00DB7023"/>
    <w:rsid w:val="00DB79E2"/>
    <w:rsid w:val="00DB7F43"/>
    <w:rsid w:val="00DC155E"/>
    <w:rsid w:val="00DC1F8A"/>
    <w:rsid w:val="00DC275D"/>
    <w:rsid w:val="00DC285C"/>
    <w:rsid w:val="00DC34AC"/>
    <w:rsid w:val="00DC3A7A"/>
    <w:rsid w:val="00DC47AC"/>
    <w:rsid w:val="00DC59BA"/>
    <w:rsid w:val="00DC789C"/>
    <w:rsid w:val="00DD05ED"/>
    <w:rsid w:val="00DD084C"/>
    <w:rsid w:val="00DD0BCA"/>
    <w:rsid w:val="00DD0DC2"/>
    <w:rsid w:val="00DD10C8"/>
    <w:rsid w:val="00DD120A"/>
    <w:rsid w:val="00DD226E"/>
    <w:rsid w:val="00DD241C"/>
    <w:rsid w:val="00DD26F7"/>
    <w:rsid w:val="00DD332B"/>
    <w:rsid w:val="00DD3632"/>
    <w:rsid w:val="00DD3796"/>
    <w:rsid w:val="00DD3B87"/>
    <w:rsid w:val="00DD4B4B"/>
    <w:rsid w:val="00DD556A"/>
    <w:rsid w:val="00DD5DA4"/>
    <w:rsid w:val="00DD5E59"/>
    <w:rsid w:val="00DD69FF"/>
    <w:rsid w:val="00DD738D"/>
    <w:rsid w:val="00DD75F2"/>
    <w:rsid w:val="00DE03DB"/>
    <w:rsid w:val="00DE0849"/>
    <w:rsid w:val="00DE098D"/>
    <w:rsid w:val="00DE1249"/>
    <w:rsid w:val="00DE1B75"/>
    <w:rsid w:val="00DE1E04"/>
    <w:rsid w:val="00DE2696"/>
    <w:rsid w:val="00DE27E1"/>
    <w:rsid w:val="00DE2CF8"/>
    <w:rsid w:val="00DE4372"/>
    <w:rsid w:val="00DE5234"/>
    <w:rsid w:val="00DE52F1"/>
    <w:rsid w:val="00DE6F8B"/>
    <w:rsid w:val="00DE755F"/>
    <w:rsid w:val="00DE791D"/>
    <w:rsid w:val="00DE7F99"/>
    <w:rsid w:val="00DF003A"/>
    <w:rsid w:val="00DF0169"/>
    <w:rsid w:val="00DF0565"/>
    <w:rsid w:val="00DF0F36"/>
    <w:rsid w:val="00DF203B"/>
    <w:rsid w:val="00DF3C13"/>
    <w:rsid w:val="00DF5A21"/>
    <w:rsid w:val="00DF6261"/>
    <w:rsid w:val="00DF66DF"/>
    <w:rsid w:val="00DF6B75"/>
    <w:rsid w:val="00DF6D50"/>
    <w:rsid w:val="00DF78C1"/>
    <w:rsid w:val="00E005D7"/>
    <w:rsid w:val="00E00CC6"/>
    <w:rsid w:val="00E00D43"/>
    <w:rsid w:val="00E00E05"/>
    <w:rsid w:val="00E01A08"/>
    <w:rsid w:val="00E0241D"/>
    <w:rsid w:val="00E0298A"/>
    <w:rsid w:val="00E0334D"/>
    <w:rsid w:val="00E0448F"/>
    <w:rsid w:val="00E047F1"/>
    <w:rsid w:val="00E04E34"/>
    <w:rsid w:val="00E05AF8"/>
    <w:rsid w:val="00E05B0F"/>
    <w:rsid w:val="00E06572"/>
    <w:rsid w:val="00E06782"/>
    <w:rsid w:val="00E07199"/>
    <w:rsid w:val="00E0727F"/>
    <w:rsid w:val="00E07699"/>
    <w:rsid w:val="00E07AB5"/>
    <w:rsid w:val="00E07C9C"/>
    <w:rsid w:val="00E07DE7"/>
    <w:rsid w:val="00E101B8"/>
    <w:rsid w:val="00E10B4E"/>
    <w:rsid w:val="00E1173C"/>
    <w:rsid w:val="00E11F4C"/>
    <w:rsid w:val="00E12C55"/>
    <w:rsid w:val="00E134E7"/>
    <w:rsid w:val="00E135FF"/>
    <w:rsid w:val="00E13913"/>
    <w:rsid w:val="00E13956"/>
    <w:rsid w:val="00E13A9D"/>
    <w:rsid w:val="00E13F02"/>
    <w:rsid w:val="00E13F35"/>
    <w:rsid w:val="00E14CBD"/>
    <w:rsid w:val="00E15401"/>
    <w:rsid w:val="00E15BA0"/>
    <w:rsid w:val="00E15D1D"/>
    <w:rsid w:val="00E16BD9"/>
    <w:rsid w:val="00E205DE"/>
    <w:rsid w:val="00E20A91"/>
    <w:rsid w:val="00E217B7"/>
    <w:rsid w:val="00E23ECD"/>
    <w:rsid w:val="00E23F85"/>
    <w:rsid w:val="00E25C37"/>
    <w:rsid w:val="00E30C74"/>
    <w:rsid w:val="00E3166F"/>
    <w:rsid w:val="00E3194B"/>
    <w:rsid w:val="00E31BB3"/>
    <w:rsid w:val="00E33211"/>
    <w:rsid w:val="00E34B04"/>
    <w:rsid w:val="00E35500"/>
    <w:rsid w:val="00E35A1C"/>
    <w:rsid w:val="00E363AF"/>
    <w:rsid w:val="00E365CB"/>
    <w:rsid w:val="00E36753"/>
    <w:rsid w:val="00E36E3A"/>
    <w:rsid w:val="00E37768"/>
    <w:rsid w:val="00E37BF1"/>
    <w:rsid w:val="00E40BE8"/>
    <w:rsid w:val="00E450EF"/>
    <w:rsid w:val="00E45143"/>
    <w:rsid w:val="00E454ED"/>
    <w:rsid w:val="00E45678"/>
    <w:rsid w:val="00E45C23"/>
    <w:rsid w:val="00E46A90"/>
    <w:rsid w:val="00E46AC3"/>
    <w:rsid w:val="00E46D4A"/>
    <w:rsid w:val="00E46F0C"/>
    <w:rsid w:val="00E52262"/>
    <w:rsid w:val="00E522DF"/>
    <w:rsid w:val="00E52ED0"/>
    <w:rsid w:val="00E52F28"/>
    <w:rsid w:val="00E53CF9"/>
    <w:rsid w:val="00E53FEE"/>
    <w:rsid w:val="00E54B6E"/>
    <w:rsid w:val="00E54CEE"/>
    <w:rsid w:val="00E55138"/>
    <w:rsid w:val="00E5513D"/>
    <w:rsid w:val="00E551DD"/>
    <w:rsid w:val="00E55ECF"/>
    <w:rsid w:val="00E564C3"/>
    <w:rsid w:val="00E5687B"/>
    <w:rsid w:val="00E56978"/>
    <w:rsid w:val="00E57CC7"/>
    <w:rsid w:val="00E607CB"/>
    <w:rsid w:val="00E60D2E"/>
    <w:rsid w:val="00E61472"/>
    <w:rsid w:val="00E618C7"/>
    <w:rsid w:val="00E61B79"/>
    <w:rsid w:val="00E61F3B"/>
    <w:rsid w:val="00E623CE"/>
    <w:rsid w:val="00E6288E"/>
    <w:rsid w:val="00E64D4E"/>
    <w:rsid w:val="00E6757A"/>
    <w:rsid w:val="00E67F06"/>
    <w:rsid w:val="00E71544"/>
    <w:rsid w:val="00E717AC"/>
    <w:rsid w:val="00E71854"/>
    <w:rsid w:val="00E71891"/>
    <w:rsid w:val="00E71A5A"/>
    <w:rsid w:val="00E724FC"/>
    <w:rsid w:val="00E72736"/>
    <w:rsid w:val="00E72D8B"/>
    <w:rsid w:val="00E73D33"/>
    <w:rsid w:val="00E74C23"/>
    <w:rsid w:val="00E75027"/>
    <w:rsid w:val="00E75C2C"/>
    <w:rsid w:val="00E76341"/>
    <w:rsid w:val="00E77F79"/>
    <w:rsid w:val="00E808B8"/>
    <w:rsid w:val="00E80B34"/>
    <w:rsid w:val="00E80C80"/>
    <w:rsid w:val="00E820F5"/>
    <w:rsid w:val="00E83FDB"/>
    <w:rsid w:val="00E84EF6"/>
    <w:rsid w:val="00E86DA7"/>
    <w:rsid w:val="00E87236"/>
    <w:rsid w:val="00E87C8F"/>
    <w:rsid w:val="00E904A1"/>
    <w:rsid w:val="00E904EE"/>
    <w:rsid w:val="00E905D3"/>
    <w:rsid w:val="00E9082F"/>
    <w:rsid w:val="00E908DE"/>
    <w:rsid w:val="00E9212D"/>
    <w:rsid w:val="00E9234F"/>
    <w:rsid w:val="00E9258B"/>
    <w:rsid w:val="00E937A5"/>
    <w:rsid w:val="00E949DA"/>
    <w:rsid w:val="00E951C6"/>
    <w:rsid w:val="00E95773"/>
    <w:rsid w:val="00E96110"/>
    <w:rsid w:val="00E9738E"/>
    <w:rsid w:val="00E97917"/>
    <w:rsid w:val="00EA040E"/>
    <w:rsid w:val="00EA0F36"/>
    <w:rsid w:val="00EA2269"/>
    <w:rsid w:val="00EA2A57"/>
    <w:rsid w:val="00EA2F02"/>
    <w:rsid w:val="00EA37BE"/>
    <w:rsid w:val="00EA3DA7"/>
    <w:rsid w:val="00EA4CD8"/>
    <w:rsid w:val="00EA5AB3"/>
    <w:rsid w:val="00EA5B66"/>
    <w:rsid w:val="00EA604E"/>
    <w:rsid w:val="00EA6466"/>
    <w:rsid w:val="00EA771B"/>
    <w:rsid w:val="00EA7C9C"/>
    <w:rsid w:val="00EA7F07"/>
    <w:rsid w:val="00EB05C7"/>
    <w:rsid w:val="00EB08FE"/>
    <w:rsid w:val="00EB0C57"/>
    <w:rsid w:val="00EB17F4"/>
    <w:rsid w:val="00EB2464"/>
    <w:rsid w:val="00EB26C4"/>
    <w:rsid w:val="00EB27A9"/>
    <w:rsid w:val="00EB27DA"/>
    <w:rsid w:val="00EB2DE0"/>
    <w:rsid w:val="00EB42F6"/>
    <w:rsid w:val="00EB4EA0"/>
    <w:rsid w:val="00EB52CF"/>
    <w:rsid w:val="00EB6EFF"/>
    <w:rsid w:val="00EB745B"/>
    <w:rsid w:val="00EC0B6D"/>
    <w:rsid w:val="00EC2026"/>
    <w:rsid w:val="00EC2BFF"/>
    <w:rsid w:val="00EC3663"/>
    <w:rsid w:val="00EC378B"/>
    <w:rsid w:val="00EC435C"/>
    <w:rsid w:val="00EC4BE8"/>
    <w:rsid w:val="00EC4DA6"/>
    <w:rsid w:val="00EC4FBE"/>
    <w:rsid w:val="00EC50D0"/>
    <w:rsid w:val="00EC5E34"/>
    <w:rsid w:val="00EC62D6"/>
    <w:rsid w:val="00EC6D8E"/>
    <w:rsid w:val="00EC71FB"/>
    <w:rsid w:val="00EC72B4"/>
    <w:rsid w:val="00EC7EF4"/>
    <w:rsid w:val="00ED0ABD"/>
    <w:rsid w:val="00ED1CCB"/>
    <w:rsid w:val="00ED1E1F"/>
    <w:rsid w:val="00ED41F4"/>
    <w:rsid w:val="00ED58A1"/>
    <w:rsid w:val="00ED6CA0"/>
    <w:rsid w:val="00ED6F14"/>
    <w:rsid w:val="00ED72BD"/>
    <w:rsid w:val="00EE0DBB"/>
    <w:rsid w:val="00EE1293"/>
    <w:rsid w:val="00EE165F"/>
    <w:rsid w:val="00EE1DA1"/>
    <w:rsid w:val="00EE205E"/>
    <w:rsid w:val="00EE31B6"/>
    <w:rsid w:val="00EE385A"/>
    <w:rsid w:val="00EE3BA3"/>
    <w:rsid w:val="00EE3D16"/>
    <w:rsid w:val="00EE3EF3"/>
    <w:rsid w:val="00EE4F9A"/>
    <w:rsid w:val="00EE5D8B"/>
    <w:rsid w:val="00EE6C0A"/>
    <w:rsid w:val="00EE7216"/>
    <w:rsid w:val="00EE745F"/>
    <w:rsid w:val="00EE7D28"/>
    <w:rsid w:val="00EF0014"/>
    <w:rsid w:val="00EF2712"/>
    <w:rsid w:val="00EF41B7"/>
    <w:rsid w:val="00EF55F2"/>
    <w:rsid w:val="00EF6002"/>
    <w:rsid w:val="00EF65DD"/>
    <w:rsid w:val="00EF715E"/>
    <w:rsid w:val="00EF7FFD"/>
    <w:rsid w:val="00F0077E"/>
    <w:rsid w:val="00F00E62"/>
    <w:rsid w:val="00F01755"/>
    <w:rsid w:val="00F01BDB"/>
    <w:rsid w:val="00F0207B"/>
    <w:rsid w:val="00F02087"/>
    <w:rsid w:val="00F03299"/>
    <w:rsid w:val="00F032D9"/>
    <w:rsid w:val="00F0371F"/>
    <w:rsid w:val="00F0446A"/>
    <w:rsid w:val="00F04CB8"/>
    <w:rsid w:val="00F04F17"/>
    <w:rsid w:val="00F05176"/>
    <w:rsid w:val="00F0518D"/>
    <w:rsid w:val="00F065BB"/>
    <w:rsid w:val="00F06735"/>
    <w:rsid w:val="00F07050"/>
    <w:rsid w:val="00F078CB"/>
    <w:rsid w:val="00F0790E"/>
    <w:rsid w:val="00F07DFB"/>
    <w:rsid w:val="00F10382"/>
    <w:rsid w:val="00F103E2"/>
    <w:rsid w:val="00F10E85"/>
    <w:rsid w:val="00F11DA5"/>
    <w:rsid w:val="00F1253E"/>
    <w:rsid w:val="00F13E34"/>
    <w:rsid w:val="00F13FE2"/>
    <w:rsid w:val="00F14821"/>
    <w:rsid w:val="00F14C2D"/>
    <w:rsid w:val="00F15B68"/>
    <w:rsid w:val="00F15B79"/>
    <w:rsid w:val="00F175E0"/>
    <w:rsid w:val="00F17AC7"/>
    <w:rsid w:val="00F20716"/>
    <w:rsid w:val="00F20942"/>
    <w:rsid w:val="00F20E4E"/>
    <w:rsid w:val="00F2101A"/>
    <w:rsid w:val="00F214BF"/>
    <w:rsid w:val="00F21F10"/>
    <w:rsid w:val="00F2211F"/>
    <w:rsid w:val="00F22C8D"/>
    <w:rsid w:val="00F2411D"/>
    <w:rsid w:val="00F26085"/>
    <w:rsid w:val="00F266FD"/>
    <w:rsid w:val="00F279C8"/>
    <w:rsid w:val="00F27B49"/>
    <w:rsid w:val="00F27FE3"/>
    <w:rsid w:val="00F306F7"/>
    <w:rsid w:val="00F30705"/>
    <w:rsid w:val="00F3093B"/>
    <w:rsid w:val="00F31D63"/>
    <w:rsid w:val="00F32F90"/>
    <w:rsid w:val="00F32F93"/>
    <w:rsid w:val="00F332FE"/>
    <w:rsid w:val="00F352AC"/>
    <w:rsid w:val="00F35776"/>
    <w:rsid w:val="00F3599F"/>
    <w:rsid w:val="00F35A99"/>
    <w:rsid w:val="00F36208"/>
    <w:rsid w:val="00F36214"/>
    <w:rsid w:val="00F3677E"/>
    <w:rsid w:val="00F37A09"/>
    <w:rsid w:val="00F40051"/>
    <w:rsid w:val="00F40EE7"/>
    <w:rsid w:val="00F40F8C"/>
    <w:rsid w:val="00F41399"/>
    <w:rsid w:val="00F41930"/>
    <w:rsid w:val="00F4337B"/>
    <w:rsid w:val="00F43551"/>
    <w:rsid w:val="00F4377E"/>
    <w:rsid w:val="00F4439E"/>
    <w:rsid w:val="00F443E2"/>
    <w:rsid w:val="00F45332"/>
    <w:rsid w:val="00F479A0"/>
    <w:rsid w:val="00F504AF"/>
    <w:rsid w:val="00F505CC"/>
    <w:rsid w:val="00F50880"/>
    <w:rsid w:val="00F51B1D"/>
    <w:rsid w:val="00F51C49"/>
    <w:rsid w:val="00F53942"/>
    <w:rsid w:val="00F54EDC"/>
    <w:rsid w:val="00F5547D"/>
    <w:rsid w:val="00F555C5"/>
    <w:rsid w:val="00F563F1"/>
    <w:rsid w:val="00F56EEA"/>
    <w:rsid w:val="00F60163"/>
    <w:rsid w:val="00F61474"/>
    <w:rsid w:val="00F61EF0"/>
    <w:rsid w:val="00F6290A"/>
    <w:rsid w:val="00F62E2C"/>
    <w:rsid w:val="00F6322C"/>
    <w:rsid w:val="00F63526"/>
    <w:rsid w:val="00F636BA"/>
    <w:rsid w:val="00F63F34"/>
    <w:rsid w:val="00F649DD"/>
    <w:rsid w:val="00F64CDE"/>
    <w:rsid w:val="00F65ADF"/>
    <w:rsid w:val="00F65B45"/>
    <w:rsid w:val="00F66FAC"/>
    <w:rsid w:val="00F70263"/>
    <w:rsid w:val="00F70D15"/>
    <w:rsid w:val="00F70E06"/>
    <w:rsid w:val="00F714EF"/>
    <w:rsid w:val="00F718D9"/>
    <w:rsid w:val="00F7211E"/>
    <w:rsid w:val="00F728BC"/>
    <w:rsid w:val="00F73634"/>
    <w:rsid w:val="00F803F2"/>
    <w:rsid w:val="00F80580"/>
    <w:rsid w:val="00F80A78"/>
    <w:rsid w:val="00F80D42"/>
    <w:rsid w:val="00F81CCE"/>
    <w:rsid w:val="00F82B15"/>
    <w:rsid w:val="00F831B1"/>
    <w:rsid w:val="00F8344F"/>
    <w:rsid w:val="00F84E6B"/>
    <w:rsid w:val="00F8533E"/>
    <w:rsid w:val="00F85CA1"/>
    <w:rsid w:val="00F85DE8"/>
    <w:rsid w:val="00F862F3"/>
    <w:rsid w:val="00F87270"/>
    <w:rsid w:val="00F873CD"/>
    <w:rsid w:val="00F8782F"/>
    <w:rsid w:val="00F90484"/>
    <w:rsid w:val="00F9078A"/>
    <w:rsid w:val="00F90A29"/>
    <w:rsid w:val="00F90F56"/>
    <w:rsid w:val="00F91F75"/>
    <w:rsid w:val="00F92FB3"/>
    <w:rsid w:val="00F943F8"/>
    <w:rsid w:val="00F947F2"/>
    <w:rsid w:val="00F96996"/>
    <w:rsid w:val="00F96DD2"/>
    <w:rsid w:val="00F975B6"/>
    <w:rsid w:val="00FA009F"/>
    <w:rsid w:val="00FA1545"/>
    <w:rsid w:val="00FA1A7C"/>
    <w:rsid w:val="00FA1EE8"/>
    <w:rsid w:val="00FA2741"/>
    <w:rsid w:val="00FA3026"/>
    <w:rsid w:val="00FA3193"/>
    <w:rsid w:val="00FA3A4C"/>
    <w:rsid w:val="00FA427A"/>
    <w:rsid w:val="00FA437C"/>
    <w:rsid w:val="00FA44CA"/>
    <w:rsid w:val="00FA5640"/>
    <w:rsid w:val="00FA6DA9"/>
    <w:rsid w:val="00FA6F2C"/>
    <w:rsid w:val="00FA77CC"/>
    <w:rsid w:val="00FA7A2E"/>
    <w:rsid w:val="00FB016F"/>
    <w:rsid w:val="00FB141F"/>
    <w:rsid w:val="00FB1D6F"/>
    <w:rsid w:val="00FB23F3"/>
    <w:rsid w:val="00FB247D"/>
    <w:rsid w:val="00FB2940"/>
    <w:rsid w:val="00FB2D35"/>
    <w:rsid w:val="00FB4513"/>
    <w:rsid w:val="00FB48A9"/>
    <w:rsid w:val="00FB4A60"/>
    <w:rsid w:val="00FB50FF"/>
    <w:rsid w:val="00FB5957"/>
    <w:rsid w:val="00FB5B85"/>
    <w:rsid w:val="00FB66C4"/>
    <w:rsid w:val="00FB6906"/>
    <w:rsid w:val="00FB7154"/>
    <w:rsid w:val="00FC0D34"/>
    <w:rsid w:val="00FC1368"/>
    <w:rsid w:val="00FC183E"/>
    <w:rsid w:val="00FC2687"/>
    <w:rsid w:val="00FC4CAD"/>
    <w:rsid w:val="00FC4EDA"/>
    <w:rsid w:val="00FC54D0"/>
    <w:rsid w:val="00FC6112"/>
    <w:rsid w:val="00FC6E0C"/>
    <w:rsid w:val="00FC6E18"/>
    <w:rsid w:val="00FC7A46"/>
    <w:rsid w:val="00FC7C11"/>
    <w:rsid w:val="00FD05D4"/>
    <w:rsid w:val="00FD0D0E"/>
    <w:rsid w:val="00FD1078"/>
    <w:rsid w:val="00FD10A5"/>
    <w:rsid w:val="00FD1351"/>
    <w:rsid w:val="00FD293C"/>
    <w:rsid w:val="00FD2B89"/>
    <w:rsid w:val="00FD3268"/>
    <w:rsid w:val="00FD3F48"/>
    <w:rsid w:val="00FD48A7"/>
    <w:rsid w:val="00FD4FD7"/>
    <w:rsid w:val="00FD5621"/>
    <w:rsid w:val="00FD57CF"/>
    <w:rsid w:val="00FD5AB5"/>
    <w:rsid w:val="00FD6875"/>
    <w:rsid w:val="00FD695E"/>
    <w:rsid w:val="00FD6A7B"/>
    <w:rsid w:val="00FD71B1"/>
    <w:rsid w:val="00FD79C3"/>
    <w:rsid w:val="00FD7DE9"/>
    <w:rsid w:val="00FE0B69"/>
    <w:rsid w:val="00FE0CD5"/>
    <w:rsid w:val="00FE0F4C"/>
    <w:rsid w:val="00FE1EDF"/>
    <w:rsid w:val="00FE2404"/>
    <w:rsid w:val="00FE300C"/>
    <w:rsid w:val="00FE32AD"/>
    <w:rsid w:val="00FE44C0"/>
    <w:rsid w:val="00FE4684"/>
    <w:rsid w:val="00FE4AD4"/>
    <w:rsid w:val="00FE4E16"/>
    <w:rsid w:val="00FE4FEC"/>
    <w:rsid w:val="00FE50FC"/>
    <w:rsid w:val="00FE5448"/>
    <w:rsid w:val="00FE55A0"/>
    <w:rsid w:val="00FE67A9"/>
    <w:rsid w:val="00FE7488"/>
    <w:rsid w:val="00FE78C9"/>
    <w:rsid w:val="00FF01F7"/>
    <w:rsid w:val="00FF0745"/>
    <w:rsid w:val="00FF0DCC"/>
    <w:rsid w:val="00FF1667"/>
    <w:rsid w:val="00FF19FC"/>
    <w:rsid w:val="00FF28BF"/>
    <w:rsid w:val="00FF2E17"/>
    <w:rsid w:val="00FF3D22"/>
    <w:rsid w:val="00FF4723"/>
    <w:rsid w:val="00FF4892"/>
    <w:rsid w:val="00FF57FA"/>
    <w:rsid w:val="00FF5926"/>
    <w:rsid w:val="12E81295"/>
    <w:rsid w:val="178D35C8"/>
    <w:rsid w:val="1DA07EB9"/>
    <w:rsid w:val="22396108"/>
    <w:rsid w:val="23221299"/>
    <w:rsid w:val="27B1418C"/>
    <w:rsid w:val="42DA103B"/>
    <w:rsid w:val="4C631C17"/>
    <w:rsid w:val="4CAF454B"/>
    <w:rsid w:val="503974A1"/>
    <w:rsid w:val="58BD5526"/>
    <w:rsid w:val="70AC59E2"/>
    <w:rsid w:val="742A0D97"/>
    <w:rsid w:val="7AAC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semiHidden/>
    <w:unhideWhenUsed/>
    <w:qFormat/>
    <w:uiPriority w:val="99"/>
    <w:pPr>
      <w:jc w:val="left"/>
    </w:pPr>
  </w:style>
  <w:style w:type="paragraph" w:styleId="5">
    <w:name w:val="Date"/>
    <w:basedOn w:val="1"/>
    <w:next w:val="1"/>
    <w:link w:val="21"/>
    <w:autoRedefine/>
    <w:semiHidden/>
    <w:unhideWhenUsed/>
    <w:qFormat/>
    <w:uiPriority w:val="99"/>
    <w:pPr>
      <w:ind w:left="100" w:leftChars="2500"/>
    </w:pPr>
  </w:style>
  <w:style w:type="paragraph" w:styleId="6">
    <w:name w:val="Balloon Text"/>
    <w:basedOn w:val="1"/>
    <w:link w:val="20"/>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tabs>
        <w:tab w:val="center" w:pos="4153"/>
        <w:tab w:val="right" w:pos="8306"/>
      </w:tabs>
      <w:snapToGrid w:val="0"/>
      <w:jc w:val="center"/>
    </w:pPr>
    <w:rPr>
      <w:sz w:val="18"/>
      <w:szCs w:val="18"/>
    </w:rPr>
  </w:style>
  <w:style w:type="paragraph" w:styleId="9">
    <w:name w:val="Normal (Web)"/>
    <w:basedOn w:val="1"/>
    <w:autoRedefine/>
    <w:unhideWhenUsed/>
    <w:qFormat/>
    <w:uiPriority w:val="99"/>
    <w:rPr>
      <w:sz w:val="24"/>
    </w:rPr>
  </w:style>
  <w:style w:type="paragraph" w:styleId="10">
    <w:name w:val="annotation subject"/>
    <w:basedOn w:val="4"/>
    <w:next w:val="4"/>
    <w:link w:val="29"/>
    <w:autoRedefine/>
    <w:semiHidden/>
    <w:unhideWhenUsed/>
    <w:qFormat/>
    <w:uiPriority w:val="99"/>
    <w:rPr>
      <w:b/>
      <w:bCs/>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Emphasis"/>
    <w:basedOn w:val="13"/>
    <w:autoRedefine/>
    <w:qFormat/>
    <w:uiPriority w:val="20"/>
    <w:rPr>
      <w:i/>
      <w:iCs/>
    </w:rPr>
  </w:style>
  <w:style w:type="character" w:styleId="16">
    <w:name w:val="annotation reference"/>
    <w:basedOn w:val="13"/>
    <w:autoRedefine/>
    <w:semiHidden/>
    <w:unhideWhenUsed/>
    <w:qFormat/>
    <w:uiPriority w:val="99"/>
    <w:rPr>
      <w:sz w:val="21"/>
      <w:szCs w:val="21"/>
    </w:rPr>
  </w:style>
  <w:style w:type="character" w:customStyle="1" w:styleId="17">
    <w:name w:val="页眉 字符"/>
    <w:basedOn w:val="13"/>
    <w:link w:val="8"/>
    <w:autoRedefine/>
    <w:qFormat/>
    <w:uiPriority w:val="99"/>
    <w:rPr>
      <w:sz w:val="18"/>
      <w:szCs w:val="18"/>
    </w:rPr>
  </w:style>
  <w:style w:type="character" w:customStyle="1" w:styleId="18">
    <w:name w:val="页脚 字符"/>
    <w:basedOn w:val="13"/>
    <w:link w:val="7"/>
    <w:autoRedefine/>
    <w:qFormat/>
    <w:uiPriority w:val="99"/>
    <w:rPr>
      <w:sz w:val="18"/>
      <w:szCs w:val="18"/>
    </w:rPr>
  </w:style>
  <w:style w:type="paragraph" w:styleId="19">
    <w:name w:val="List Paragraph"/>
    <w:basedOn w:val="1"/>
    <w:link w:val="23"/>
    <w:autoRedefine/>
    <w:qFormat/>
    <w:uiPriority w:val="34"/>
    <w:pPr>
      <w:ind w:firstLine="420" w:firstLineChars="200"/>
    </w:pPr>
  </w:style>
  <w:style w:type="character" w:customStyle="1" w:styleId="20">
    <w:name w:val="批注框文本 字符"/>
    <w:basedOn w:val="13"/>
    <w:link w:val="6"/>
    <w:autoRedefine/>
    <w:semiHidden/>
    <w:qFormat/>
    <w:uiPriority w:val="99"/>
    <w:rPr>
      <w:rFonts w:asciiTheme="minorHAnsi" w:hAnsiTheme="minorHAnsi" w:eastAsiaTheme="minorEastAsia" w:cstheme="minorBidi"/>
      <w:kern w:val="2"/>
      <w:sz w:val="18"/>
      <w:szCs w:val="18"/>
    </w:rPr>
  </w:style>
  <w:style w:type="character" w:customStyle="1" w:styleId="21">
    <w:name w:val="日期 字符"/>
    <w:basedOn w:val="13"/>
    <w:link w:val="5"/>
    <w:autoRedefine/>
    <w:semiHidden/>
    <w:qFormat/>
    <w:uiPriority w:val="99"/>
    <w:rPr>
      <w:rFonts w:asciiTheme="minorHAnsi" w:hAnsiTheme="minorHAnsi" w:eastAsiaTheme="minorEastAsia" w:cstheme="minorBidi"/>
      <w:kern w:val="2"/>
      <w:sz w:val="21"/>
      <w:szCs w:val="22"/>
    </w:rPr>
  </w:style>
  <w:style w:type="character" w:customStyle="1" w:styleId="22">
    <w:name w:val="标题 3 字符"/>
    <w:basedOn w:val="13"/>
    <w:link w:val="3"/>
    <w:autoRedefine/>
    <w:semiHidden/>
    <w:qFormat/>
    <w:uiPriority w:val="9"/>
    <w:rPr>
      <w:rFonts w:asciiTheme="minorHAnsi" w:hAnsiTheme="minorHAnsi" w:eastAsiaTheme="minorEastAsia" w:cstheme="minorBidi"/>
      <w:b/>
      <w:bCs/>
      <w:kern w:val="2"/>
      <w:sz w:val="32"/>
      <w:szCs w:val="32"/>
    </w:rPr>
  </w:style>
  <w:style w:type="character" w:customStyle="1" w:styleId="23">
    <w:name w:val="列表段落 字符"/>
    <w:link w:val="19"/>
    <w:autoRedefine/>
    <w:qFormat/>
    <w:uiPriority w:val="34"/>
    <w:rPr>
      <w:rFonts w:asciiTheme="minorHAnsi" w:hAnsiTheme="minorHAnsi" w:eastAsiaTheme="minorEastAsia" w:cstheme="minorBidi"/>
      <w:kern w:val="2"/>
      <w:sz w:val="21"/>
      <w:szCs w:val="22"/>
    </w:rPr>
  </w:style>
  <w:style w:type="character" w:customStyle="1" w:styleId="24">
    <w:name w:val="正文文本 + 黑体"/>
    <w:basedOn w:val="13"/>
    <w:autoRedefine/>
    <w:qFormat/>
    <w:uiPriority w:val="0"/>
    <w:rPr>
      <w:rFonts w:ascii="黑体" w:hAnsi="黑体" w:eastAsia="黑体" w:cs="黑体"/>
      <w:spacing w:val="10"/>
      <w:sz w:val="30"/>
      <w:szCs w:val="30"/>
      <w:u w:val="none"/>
    </w:rPr>
  </w:style>
  <w:style w:type="character" w:customStyle="1" w:styleId="25">
    <w:name w:val="批注文字 字符"/>
    <w:basedOn w:val="13"/>
    <w:link w:val="4"/>
    <w:autoRedefine/>
    <w:semiHidden/>
    <w:qFormat/>
    <w:uiPriority w:val="99"/>
    <w:rPr>
      <w:rFonts w:asciiTheme="minorHAnsi" w:hAnsiTheme="minorHAnsi" w:eastAsiaTheme="minorEastAsia" w:cstheme="minorBidi"/>
      <w:kern w:val="2"/>
      <w:sz w:val="21"/>
      <w:szCs w:val="22"/>
    </w:rPr>
  </w:style>
  <w:style w:type="character" w:customStyle="1" w:styleId="26">
    <w:name w:val="15"/>
    <w:basedOn w:val="13"/>
    <w:autoRedefine/>
    <w:qFormat/>
    <w:uiPriority w:val="0"/>
    <w:rPr>
      <w:rFonts w:hint="eastAsia" w:ascii="黑体" w:hAnsi="宋体" w:eastAsia="黑体" w:cs="黑体"/>
      <w:spacing w:val="10"/>
      <w:sz w:val="30"/>
      <w:szCs w:val="30"/>
    </w:rPr>
  </w:style>
  <w:style w:type="paragraph" w:customStyle="1" w:styleId="27">
    <w:name w:val="样式1"/>
    <w:basedOn w:val="19"/>
    <w:link w:val="28"/>
    <w:autoRedefine/>
    <w:qFormat/>
    <w:uiPriority w:val="0"/>
    <w:pPr>
      <w:numPr>
        <w:ilvl w:val="0"/>
        <w:numId w:val="1"/>
      </w:numPr>
      <w:spacing w:line="360" w:lineRule="auto"/>
      <w:ind w:right="100" w:rightChars="100" w:firstLine="0" w:firstLineChars="0"/>
      <w:jc w:val="center"/>
    </w:pPr>
    <w:rPr>
      <w:rFonts w:ascii="宋体" w:hAnsi="宋体" w:eastAsia="宋体"/>
      <w:b/>
      <w:bCs/>
      <w:sz w:val="28"/>
      <w:szCs w:val="28"/>
    </w:rPr>
  </w:style>
  <w:style w:type="character" w:customStyle="1" w:styleId="28">
    <w:name w:val="样式1 字符"/>
    <w:basedOn w:val="23"/>
    <w:link w:val="27"/>
    <w:autoRedefine/>
    <w:qFormat/>
    <w:uiPriority w:val="0"/>
    <w:rPr>
      <w:rFonts w:ascii="宋体" w:hAnsi="宋体" w:eastAsiaTheme="minorEastAsia" w:cstheme="minorBidi"/>
      <w:b/>
      <w:bCs/>
      <w:kern w:val="2"/>
      <w:sz w:val="28"/>
      <w:szCs w:val="28"/>
    </w:rPr>
  </w:style>
  <w:style w:type="character" w:customStyle="1" w:styleId="29">
    <w:name w:val="批注主题 字符"/>
    <w:basedOn w:val="25"/>
    <w:link w:val="10"/>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381AF-36D7-4059-A11C-445B4DDF5E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3535</Words>
  <Characters>20156</Characters>
  <Lines>167</Lines>
  <Paragraphs>47</Paragraphs>
  <TotalTime>544</TotalTime>
  <ScaleCrop>false</ScaleCrop>
  <LinksUpToDate>false</LinksUpToDate>
  <CharactersWithSpaces>23644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2024-02-01T09:12:00Z</dcterms:created>
  <dc:creator>东方 日出</dc:creator>
  <cp:lastModifiedBy>黑黑黑黑黑黑黑</cp:lastModifiedBy>
  <dcterms:modified xsi:type="dcterms:W3CDTF">2024-04-12T08:42:54Z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DC3CED43613D40068447CD5347DF4970_13</vt:lpwstr>
  </property>
</Properties>
</file>